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270" w:rsidRPr="00E0614F" w:rsidRDefault="009D6270" w:rsidP="00D15557">
      <w:pPr>
        <w:pStyle w:val="Web1"/>
        <w:widowControl w:val="0"/>
        <w:tabs>
          <w:tab w:val="center" w:pos="0"/>
          <w:tab w:val="center" w:pos="5220"/>
        </w:tabs>
        <w:snapToGrid w:val="0"/>
        <w:spacing w:beforeLines="50" w:before="180" w:afterLines="50" w:after="180" w:line="360" w:lineRule="auto"/>
        <w:rPr>
          <w:rFonts w:ascii="細明體" w:eastAsia="細明體" w:hAnsi="細明體"/>
          <w:b/>
          <w:kern w:val="2"/>
          <w:sz w:val="40"/>
          <w:szCs w:val="40"/>
        </w:rPr>
      </w:pPr>
      <w:r w:rsidRPr="00E0614F">
        <w:rPr>
          <w:rFonts w:ascii="細明體" w:eastAsia="細明體" w:hAnsi="細明體" w:hint="eastAsia"/>
          <w:b/>
          <w:kern w:val="2"/>
          <w:sz w:val="40"/>
          <w:szCs w:val="40"/>
        </w:rPr>
        <w:t>行政院所屬各機關因公出國人員出國報告書</w:t>
      </w:r>
    </w:p>
    <w:p w:rsidR="009D6270" w:rsidRPr="00E0614F" w:rsidRDefault="00AA47A4" w:rsidP="00D15557">
      <w:pPr>
        <w:pStyle w:val="Web1"/>
        <w:widowControl w:val="0"/>
        <w:tabs>
          <w:tab w:val="center" w:pos="0"/>
          <w:tab w:val="center" w:pos="5220"/>
        </w:tabs>
        <w:snapToGrid w:val="0"/>
        <w:spacing w:beforeLines="50" w:before="180" w:afterLines="50" w:after="180" w:line="360" w:lineRule="auto"/>
        <w:rPr>
          <w:rFonts w:ascii="細明體" w:eastAsia="細明體" w:hAnsi="細明體"/>
          <w:b/>
          <w:kern w:val="2"/>
          <w:sz w:val="40"/>
          <w:szCs w:val="40"/>
        </w:rPr>
      </w:pPr>
      <w:r>
        <w:rPr>
          <w:rFonts w:ascii="細明體" w:eastAsia="細明體" w:hAnsi="細明體" w:hint="eastAsia"/>
          <w:b/>
          <w:kern w:val="2"/>
          <w:sz w:val="40"/>
          <w:szCs w:val="40"/>
        </w:rPr>
        <w:t>出國報告</w:t>
      </w:r>
      <w:proofErr w:type="gramStart"/>
      <w:r>
        <w:rPr>
          <w:rFonts w:ascii="細明體" w:eastAsia="細明體" w:hAnsi="細明體" w:hint="eastAsia"/>
          <w:b/>
          <w:kern w:val="2"/>
          <w:sz w:val="40"/>
          <w:szCs w:val="40"/>
        </w:rPr>
        <w:t>（</w:t>
      </w:r>
      <w:proofErr w:type="gramEnd"/>
      <w:r>
        <w:rPr>
          <w:rFonts w:ascii="細明體" w:eastAsia="細明體" w:hAnsi="細明體" w:hint="eastAsia"/>
          <w:b/>
          <w:kern w:val="2"/>
          <w:sz w:val="40"/>
          <w:szCs w:val="40"/>
        </w:rPr>
        <w:t>出國類別：開會</w:t>
      </w:r>
      <w:proofErr w:type="gramStart"/>
      <w:r w:rsidR="009D6270" w:rsidRPr="00E0614F">
        <w:rPr>
          <w:rFonts w:ascii="細明體" w:eastAsia="細明體" w:hAnsi="細明體" w:hint="eastAsia"/>
          <w:b/>
          <w:kern w:val="2"/>
          <w:sz w:val="40"/>
          <w:szCs w:val="40"/>
        </w:rPr>
        <w:t>）</w:t>
      </w:r>
      <w:proofErr w:type="gramEnd"/>
    </w:p>
    <w:p w:rsidR="009D6270" w:rsidRDefault="009D6270" w:rsidP="00D15557">
      <w:pPr>
        <w:tabs>
          <w:tab w:val="center" w:pos="0"/>
          <w:tab w:val="center" w:pos="5220"/>
        </w:tabs>
        <w:snapToGrid w:val="0"/>
        <w:spacing w:beforeLines="50" w:before="180" w:afterLines="50" w:after="180" w:line="360" w:lineRule="auto"/>
        <w:rPr>
          <w:rFonts w:eastAsia="標楷體"/>
          <w:color w:val="000000"/>
          <w:shd w:val="pct15" w:color="auto" w:fill="FFFFFF"/>
        </w:rPr>
      </w:pPr>
    </w:p>
    <w:p w:rsidR="009D6270" w:rsidRDefault="009D6270" w:rsidP="00D15557">
      <w:pPr>
        <w:tabs>
          <w:tab w:val="center" w:pos="0"/>
          <w:tab w:val="center" w:pos="5220"/>
        </w:tabs>
        <w:snapToGrid w:val="0"/>
        <w:spacing w:beforeLines="50" w:before="180" w:afterLines="50" w:after="180" w:line="360" w:lineRule="auto"/>
        <w:rPr>
          <w:rFonts w:eastAsia="標楷體"/>
          <w:color w:val="000000"/>
          <w:shd w:val="pct15" w:color="auto" w:fill="FFFFFF"/>
        </w:rPr>
      </w:pPr>
    </w:p>
    <w:p w:rsidR="00A31C27" w:rsidRDefault="00A31C27" w:rsidP="00D15557">
      <w:pPr>
        <w:tabs>
          <w:tab w:val="center" w:pos="0"/>
          <w:tab w:val="center" w:pos="5220"/>
        </w:tabs>
        <w:snapToGrid w:val="0"/>
        <w:spacing w:beforeLines="50" w:before="180" w:afterLines="50" w:after="180" w:line="360" w:lineRule="auto"/>
        <w:rPr>
          <w:rFonts w:eastAsia="標楷體"/>
          <w:color w:val="000000"/>
          <w:shd w:val="pct15" w:color="auto" w:fill="FFFFFF"/>
        </w:rPr>
      </w:pPr>
    </w:p>
    <w:p w:rsidR="009D6270" w:rsidRDefault="009D6270" w:rsidP="00D15557">
      <w:pPr>
        <w:tabs>
          <w:tab w:val="center" w:pos="0"/>
          <w:tab w:val="center" w:pos="5220"/>
        </w:tabs>
        <w:snapToGrid w:val="0"/>
        <w:spacing w:beforeLines="50" w:before="180" w:afterLines="50" w:after="180" w:line="360" w:lineRule="auto"/>
        <w:rPr>
          <w:rFonts w:eastAsia="標楷體"/>
          <w:color w:val="000000"/>
          <w:shd w:val="pct15" w:color="auto" w:fill="FFFFFF"/>
        </w:rPr>
      </w:pPr>
    </w:p>
    <w:p w:rsidR="009D6270" w:rsidRPr="00440A3B" w:rsidRDefault="009D6270" w:rsidP="00D15557">
      <w:pPr>
        <w:tabs>
          <w:tab w:val="center" w:pos="0"/>
          <w:tab w:val="center" w:pos="5220"/>
        </w:tabs>
        <w:snapToGrid w:val="0"/>
        <w:spacing w:beforeLines="50" w:before="180" w:afterLines="50" w:after="180" w:line="360" w:lineRule="auto"/>
        <w:rPr>
          <w:rFonts w:eastAsia="標楷體"/>
          <w:color w:val="000000"/>
          <w:shd w:val="pct15" w:color="auto" w:fill="FFFFFF"/>
        </w:rPr>
      </w:pPr>
    </w:p>
    <w:p w:rsidR="009D6270" w:rsidRPr="00860036" w:rsidRDefault="00AA47A4" w:rsidP="00F213DE">
      <w:pPr>
        <w:widowControl/>
        <w:snapToGrid w:val="0"/>
        <w:spacing w:before="50" w:after="50" w:line="360" w:lineRule="auto"/>
        <w:jc w:val="center"/>
        <w:rPr>
          <w:rFonts w:ascii="細明體" w:eastAsia="細明體" w:hAnsi="細明體"/>
          <w:b/>
          <w:bCs/>
          <w:sz w:val="40"/>
        </w:rPr>
      </w:pPr>
      <w:bookmarkStart w:id="0" w:name="OLE_LINK1"/>
      <w:r>
        <w:rPr>
          <w:rFonts w:hint="eastAsia"/>
          <w:b/>
          <w:sz w:val="36"/>
        </w:rPr>
        <w:t>湖北省合作意向架構協議第</w:t>
      </w:r>
      <w:r>
        <w:rPr>
          <w:rFonts w:hint="eastAsia"/>
          <w:b/>
          <w:sz w:val="36"/>
        </w:rPr>
        <w:t>2</w:t>
      </w:r>
      <w:r w:rsidR="00860036" w:rsidRPr="00860036">
        <w:rPr>
          <w:rFonts w:hint="eastAsia"/>
          <w:b/>
          <w:sz w:val="36"/>
        </w:rPr>
        <w:t>次工作會議及參訪交流</w:t>
      </w:r>
    </w:p>
    <w:bookmarkEnd w:id="0"/>
    <w:p w:rsidR="00E0614F" w:rsidRPr="00AA47A4" w:rsidRDefault="00E0614F" w:rsidP="00E0614F">
      <w:pPr>
        <w:snapToGrid w:val="0"/>
        <w:spacing w:beforeLines="50" w:before="180" w:afterLines="50" w:after="180"/>
        <w:rPr>
          <w:rFonts w:ascii="細明體" w:eastAsia="細明體" w:hAnsi="細明體"/>
          <w:sz w:val="28"/>
          <w:szCs w:val="28"/>
        </w:rPr>
      </w:pPr>
    </w:p>
    <w:p w:rsidR="00E0614F" w:rsidRDefault="00E0614F" w:rsidP="00E0614F">
      <w:pPr>
        <w:snapToGrid w:val="0"/>
        <w:spacing w:beforeLines="50" w:before="180" w:afterLines="50" w:after="180"/>
        <w:rPr>
          <w:rFonts w:ascii="細明體" w:eastAsia="細明體" w:hAnsi="細明體"/>
          <w:sz w:val="28"/>
          <w:szCs w:val="28"/>
        </w:rPr>
      </w:pPr>
    </w:p>
    <w:p w:rsidR="00E0614F" w:rsidRDefault="00E0614F" w:rsidP="00E0614F">
      <w:pPr>
        <w:snapToGrid w:val="0"/>
        <w:spacing w:beforeLines="50" w:before="180" w:afterLines="50" w:after="180"/>
        <w:rPr>
          <w:rFonts w:ascii="細明體" w:eastAsia="細明體" w:hAnsi="細明體"/>
          <w:sz w:val="28"/>
          <w:szCs w:val="28"/>
        </w:rPr>
      </w:pPr>
    </w:p>
    <w:p w:rsidR="00E0614F" w:rsidRDefault="00E0614F" w:rsidP="00E0614F">
      <w:pPr>
        <w:snapToGrid w:val="0"/>
        <w:spacing w:beforeLines="50" w:before="180" w:afterLines="50" w:after="180"/>
        <w:rPr>
          <w:rFonts w:ascii="細明體" w:eastAsia="細明體" w:hAnsi="細明體"/>
          <w:sz w:val="28"/>
          <w:szCs w:val="28"/>
        </w:rPr>
      </w:pPr>
    </w:p>
    <w:p w:rsidR="00EF63F3" w:rsidRDefault="00EF63F3" w:rsidP="00E0614F">
      <w:pPr>
        <w:snapToGrid w:val="0"/>
        <w:spacing w:beforeLines="50" w:before="180" w:afterLines="50" w:after="180"/>
        <w:rPr>
          <w:rFonts w:ascii="細明體" w:eastAsia="細明體" w:hAnsi="細明體"/>
          <w:sz w:val="28"/>
          <w:szCs w:val="28"/>
        </w:rPr>
      </w:pPr>
    </w:p>
    <w:p w:rsidR="00EF63F3" w:rsidRDefault="00EF63F3" w:rsidP="00E0614F">
      <w:pPr>
        <w:snapToGrid w:val="0"/>
        <w:spacing w:beforeLines="50" w:before="180" w:afterLines="50" w:after="180"/>
        <w:rPr>
          <w:rFonts w:ascii="細明體" w:eastAsia="細明體" w:hAnsi="細明體"/>
          <w:sz w:val="28"/>
          <w:szCs w:val="28"/>
        </w:rPr>
      </w:pPr>
    </w:p>
    <w:p w:rsidR="00EF63F3" w:rsidRDefault="00EF63F3" w:rsidP="00E0614F">
      <w:pPr>
        <w:snapToGrid w:val="0"/>
        <w:spacing w:beforeLines="50" w:before="180" w:afterLines="50" w:after="180"/>
        <w:rPr>
          <w:rFonts w:ascii="細明體" w:eastAsia="細明體" w:hAnsi="細明體"/>
          <w:sz w:val="28"/>
          <w:szCs w:val="28"/>
        </w:rPr>
      </w:pPr>
    </w:p>
    <w:p w:rsidR="00E0614F" w:rsidRDefault="00E0614F" w:rsidP="00E0614F">
      <w:pPr>
        <w:snapToGrid w:val="0"/>
        <w:spacing w:beforeLines="50" w:before="180" w:afterLines="50" w:after="180"/>
        <w:rPr>
          <w:rFonts w:ascii="細明體" w:eastAsia="細明體" w:hAnsi="細明體"/>
          <w:sz w:val="28"/>
          <w:szCs w:val="28"/>
        </w:rPr>
      </w:pPr>
    </w:p>
    <w:p w:rsidR="00E0614F" w:rsidRPr="00E0614F" w:rsidRDefault="00A9532E" w:rsidP="00A9532E">
      <w:pPr>
        <w:snapToGrid w:val="0"/>
        <w:spacing w:beforeLines="50" w:before="180" w:afterLines="50" w:after="180"/>
        <w:rPr>
          <w:rFonts w:ascii="細明體" w:eastAsia="細明體" w:hAnsi="細明體"/>
          <w:sz w:val="28"/>
          <w:szCs w:val="28"/>
        </w:rPr>
      </w:pPr>
      <w:r>
        <w:rPr>
          <w:rFonts w:ascii="細明體" w:eastAsia="細明體" w:hAnsi="細明體" w:hint="eastAsia"/>
          <w:sz w:val="28"/>
          <w:szCs w:val="28"/>
        </w:rPr>
        <w:t xml:space="preserve">              </w:t>
      </w:r>
      <w:r w:rsidR="00E0614F" w:rsidRPr="00E0614F">
        <w:rPr>
          <w:rFonts w:ascii="細明體" w:eastAsia="細明體" w:hAnsi="細明體" w:hint="eastAsia"/>
          <w:sz w:val="28"/>
          <w:szCs w:val="28"/>
        </w:rPr>
        <w:t>服務機關：</w:t>
      </w:r>
      <w:r w:rsidR="00E0614F" w:rsidRPr="00E0614F">
        <w:rPr>
          <w:rFonts w:ascii="細明體" w:eastAsia="細明體" w:hAnsi="細明體" w:hint="eastAsia"/>
          <w:sz w:val="28"/>
          <w:szCs w:val="28"/>
        </w:rPr>
        <w:tab/>
        <w:t>行政院環境保護署</w:t>
      </w:r>
    </w:p>
    <w:p w:rsidR="00E0614F" w:rsidRPr="00E0614F" w:rsidRDefault="00E0614F" w:rsidP="00E0614F">
      <w:pPr>
        <w:snapToGrid w:val="0"/>
        <w:spacing w:beforeLines="50" w:before="180" w:afterLines="50" w:after="180"/>
        <w:ind w:firstLineChars="707" w:firstLine="1980"/>
        <w:rPr>
          <w:rFonts w:ascii="細明體" w:eastAsia="細明體" w:hAnsi="細明體"/>
          <w:sz w:val="28"/>
          <w:szCs w:val="28"/>
        </w:rPr>
      </w:pPr>
      <w:r w:rsidRPr="00E0614F">
        <w:rPr>
          <w:rFonts w:ascii="細明體" w:eastAsia="細明體" w:hAnsi="細明體" w:hint="eastAsia"/>
          <w:sz w:val="28"/>
          <w:szCs w:val="28"/>
        </w:rPr>
        <w:t>姓名職稱：</w:t>
      </w:r>
      <w:r w:rsidRPr="00E0614F">
        <w:rPr>
          <w:rFonts w:ascii="細明體" w:eastAsia="細明體" w:hAnsi="細明體" w:hint="eastAsia"/>
          <w:sz w:val="28"/>
          <w:szCs w:val="28"/>
        </w:rPr>
        <w:tab/>
      </w:r>
      <w:r w:rsidR="00860036">
        <w:rPr>
          <w:rFonts w:ascii="細明體" w:eastAsia="細明體" w:hAnsi="細明體" w:hint="eastAsia"/>
          <w:sz w:val="28"/>
          <w:szCs w:val="28"/>
        </w:rPr>
        <w:t>陳峻明副執行秘書</w:t>
      </w:r>
      <w:r w:rsidR="00AA47A4">
        <w:rPr>
          <w:rFonts w:ascii="細明體" w:eastAsia="細明體" w:hAnsi="細明體" w:hint="eastAsia"/>
          <w:sz w:val="28"/>
          <w:szCs w:val="28"/>
        </w:rPr>
        <w:t>、蔡豐任</w:t>
      </w:r>
      <w:r w:rsidR="00846455">
        <w:rPr>
          <w:rFonts w:ascii="細明體" w:eastAsia="細明體" w:hAnsi="細明體" w:hint="eastAsia"/>
          <w:sz w:val="28"/>
          <w:szCs w:val="28"/>
        </w:rPr>
        <w:t>助理</w:t>
      </w:r>
      <w:r w:rsidR="00AA47A4">
        <w:rPr>
          <w:rFonts w:ascii="細明體" w:eastAsia="細明體" w:hAnsi="細明體" w:hint="eastAsia"/>
          <w:sz w:val="28"/>
          <w:szCs w:val="28"/>
        </w:rPr>
        <w:t>環境技術師</w:t>
      </w:r>
    </w:p>
    <w:p w:rsidR="00E0614F" w:rsidRPr="00E0614F" w:rsidRDefault="00E0614F" w:rsidP="00E0614F">
      <w:pPr>
        <w:snapToGrid w:val="0"/>
        <w:spacing w:beforeLines="50" w:before="180" w:afterLines="50" w:after="180"/>
        <w:ind w:firstLineChars="707" w:firstLine="1980"/>
        <w:rPr>
          <w:rFonts w:ascii="細明體" w:eastAsia="細明體" w:hAnsi="細明體"/>
          <w:sz w:val="28"/>
          <w:szCs w:val="28"/>
        </w:rPr>
      </w:pPr>
      <w:r w:rsidRPr="00E0614F">
        <w:rPr>
          <w:rFonts w:ascii="細明體" w:eastAsia="細明體" w:hAnsi="細明體" w:hint="eastAsia"/>
          <w:sz w:val="28"/>
          <w:szCs w:val="28"/>
        </w:rPr>
        <w:t>派赴國家：</w:t>
      </w:r>
      <w:r w:rsidRPr="00E0614F">
        <w:rPr>
          <w:rFonts w:ascii="細明體" w:eastAsia="細明體" w:hAnsi="細明體" w:hint="eastAsia"/>
          <w:sz w:val="28"/>
          <w:szCs w:val="28"/>
        </w:rPr>
        <w:tab/>
        <w:t>中國</w:t>
      </w:r>
      <w:r w:rsidR="00AA47A4">
        <w:rPr>
          <w:rFonts w:ascii="細明體" w:eastAsia="細明體" w:hAnsi="細明體" w:hint="eastAsia"/>
          <w:sz w:val="28"/>
          <w:szCs w:val="28"/>
        </w:rPr>
        <w:t>大陸</w:t>
      </w:r>
    </w:p>
    <w:p w:rsidR="00E0614F" w:rsidRPr="00E0614F" w:rsidRDefault="00E0614F" w:rsidP="00E0614F">
      <w:pPr>
        <w:snapToGrid w:val="0"/>
        <w:spacing w:beforeLines="50" w:before="180" w:afterLines="50" w:after="180"/>
        <w:ind w:firstLineChars="707" w:firstLine="1980"/>
        <w:rPr>
          <w:rFonts w:ascii="細明體" w:eastAsia="細明體" w:hAnsi="細明體"/>
          <w:sz w:val="28"/>
          <w:szCs w:val="28"/>
        </w:rPr>
      </w:pPr>
      <w:r w:rsidRPr="00E0614F">
        <w:rPr>
          <w:rFonts w:ascii="細明體" w:eastAsia="細明體" w:hAnsi="細明體" w:hint="eastAsia"/>
          <w:sz w:val="28"/>
          <w:szCs w:val="28"/>
        </w:rPr>
        <w:t>出國期間：</w:t>
      </w:r>
      <w:r w:rsidRPr="00E0614F">
        <w:rPr>
          <w:rFonts w:ascii="細明體" w:eastAsia="細明體" w:hAnsi="細明體" w:hint="eastAsia"/>
          <w:sz w:val="28"/>
          <w:szCs w:val="28"/>
        </w:rPr>
        <w:tab/>
        <w:t>10</w:t>
      </w:r>
      <w:r w:rsidR="00860036">
        <w:rPr>
          <w:rFonts w:ascii="細明體" w:eastAsia="細明體" w:hAnsi="細明體" w:hint="eastAsia"/>
          <w:sz w:val="28"/>
          <w:szCs w:val="28"/>
        </w:rPr>
        <w:t>4</w:t>
      </w:r>
      <w:r w:rsidRPr="00E0614F">
        <w:rPr>
          <w:rFonts w:ascii="細明體" w:eastAsia="細明體" w:hAnsi="細明體" w:hint="eastAsia"/>
          <w:sz w:val="28"/>
          <w:szCs w:val="28"/>
        </w:rPr>
        <w:t>年</w:t>
      </w:r>
      <w:r w:rsidR="00860036">
        <w:rPr>
          <w:rFonts w:ascii="細明體" w:eastAsia="細明體" w:hAnsi="細明體" w:hint="eastAsia"/>
          <w:sz w:val="28"/>
          <w:szCs w:val="28"/>
        </w:rPr>
        <w:t>6</w:t>
      </w:r>
      <w:r w:rsidRPr="00E0614F">
        <w:rPr>
          <w:rFonts w:ascii="細明體" w:eastAsia="細明體" w:hAnsi="細明體" w:hint="eastAsia"/>
          <w:sz w:val="28"/>
          <w:szCs w:val="28"/>
        </w:rPr>
        <w:t>月</w:t>
      </w:r>
      <w:r w:rsidR="00860036">
        <w:rPr>
          <w:rFonts w:ascii="細明體" w:eastAsia="細明體" w:hAnsi="細明體" w:hint="eastAsia"/>
          <w:sz w:val="28"/>
          <w:szCs w:val="28"/>
        </w:rPr>
        <w:t>22</w:t>
      </w:r>
      <w:r w:rsidRPr="00E0614F">
        <w:rPr>
          <w:rFonts w:ascii="細明體" w:eastAsia="細明體" w:hAnsi="細明體" w:hint="eastAsia"/>
          <w:sz w:val="28"/>
          <w:szCs w:val="28"/>
        </w:rPr>
        <w:t>日至</w:t>
      </w:r>
      <w:r w:rsidR="00860036">
        <w:rPr>
          <w:rFonts w:ascii="細明體" w:eastAsia="細明體" w:hAnsi="細明體" w:hint="eastAsia"/>
          <w:sz w:val="28"/>
          <w:szCs w:val="28"/>
        </w:rPr>
        <w:t>6</w:t>
      </w:r>
      <w:r w:rsidRPr="00E0614F">
        <w:rPr>
          <w:rFonts w:ascii="細明體" w:eastAsia="細明體" w:hAnsi="細明體" w:hint="eastAsia"/>
          <w:sz w:val="28"/>
          <w:szCs w:val="28"/>
        </w:rPr>
        <w:t>月</w:t>
      </w:r>
      <w:r w:rsidR="00860036">
        <w:rPr>
          <w:rFonts w:ascii="細明體" w:eastAsia="細明體" w:hAnsi="細明體" w:hint="eastAsia"/>
          <w:sz w:val="28"/>
          <w:szCs w:val="28"/>
        </w:rPr>
        <w:t>26</w:t>
      </w:r>
      <w:r w:rsidRPr="00E0614F">
        <w:rPr>
          <w:rFonts w:ascii="細明體" w:eastAsia="細明體" w:hAnsi="細明體" w:hint="eastAsia"/>
          <w:sz w:val="28"/>
          <w:szCs w:val="28"/>
        </w:rPr>
        <w:t>日</w:t>
      </w:r>
      <w:bookmarkStart w:id="1" w:name="_GoBack"/>
      <w:bookmarkEnd w:id="1"/>
    </w:p>
    <w:p w:rsidR="009D6270" w:rsidRPr="00F213DE" w:rsidRDefault="00E0614F" w:rsidP="00E0614F">
      <w:pPr>
        <w:snapToGrid w:val="0"/>
        <w:spacing w:beforeLines="50" w:before="180" w:afterLines="50" w:after="180"/>
        <w:ind w:firstLineChars="707" w:firstLine="1980"/>
        <w:rPr>
          <w:rFonts w:eastAsia="標楷體"/>
          <w:color w:val="000000"/>
          <w:shd w:val="pct15" w:color="auto" w:fill="FFFFFF"/>
        </w:rPr>
      </w:pPr>
      <w:r w:rsidRPr="00E0614F">
        <w:rPr>
          <w:rFonts w:ascii="細明體" w:eastAsia="細明體" w:hAnsi="細明體" w:hint="eastAsia"/>
          <w:sz w:val="28"/>
          <w:szCs w:val="28"/>
        </w:rPr>
        <w:t>報告日期：</w:t>
      </w:r>
      <w:r w:rsidRPr="00E0614F">
        <w:rPr>
          <w:rFonts w:ascii="細明體" w:eastAsia="細明體" w:hAnsi="細明體" w:hint="eastAsia"/>
          <w:sz w:val="28"/>
          <w:szCs w:val="28"/>
        </w:rPr>
        <w:tab/>
        <w:t>10</w:t>
      </w:r>
      <w:r w:rsidR="00860036">
        <w:rPr>
          <w:rFonts w:ascii="細明體" w:eastAsia="細明體" w:hAnsi="細明體" w:hint="eastAsia"/>
          <w:sz w:val="28"/>
          <w:szCs w:val="28"/>
        </w:rPr>
        <w:t>4</w:t>
      </w:r>
      <w:r w:rsidRPr="00E0614F">
        <w:rPr>
          <w:rFonts w:ascii="細明體" w:eastAsia="細明體" w:hAnsi="細明體" w:hint="eastAsia"/>
          <w:sz w:val="28"/>
          <w:szCs w:val="28"/>
        </w:rPr>
        <w:t>年</w:t>
      </w:r>
      <w:r w:rsidR="0058723A">
        <w:rPr>
          <w:rFonts w:ascii="細明體" w:eastAsia="細明體" w:hAnsi="細明體" w:hint="eastAsia"/>
          <w:sz w:val="28"/>
          <w:szCs w:val="28"/>
        </w:rPr>
        <w:t>9</w:t>
      </w:r>
      <w:r w:rsidRPr="00E0614F">
        <w:rPr>
          <w:rFonts w:ascii="細明體" w:eastAsia="細明體" w:hAnsi="細明體" w:hint="eastAsia"/>
          <w:sz w:val="28"/>
          <w:szCs w:val="28"/>
        </w:rPr>
        <w:t>月</w:t>
      </w:r>
      <w:r w:rsidR="00E71263">
        <w:rPr>
          <w:rFonts w:ascii="細明體" w:eastAsia="細明體" w:hAnsi="細明體" w:hint="eastAsia"/>
          <w:sz w:val="28"/>
          <w:szCs w:val="28"/>
        </w:rPr>
        <w:t>3日</w:t>
      </w:r>
    </w:p>
    <w:p w:rsidR="009D6270" w:rsidRPr="00F213DE" w:rsidRDefault="009D6270" w:rsidP="00D15557">
      <w:pPr>
        <w:snapToGrid w:val="0"/>
        <w:spacing w:beforeLines="50" w:before="180" w:afterLines="50" w:after="180" w:line="360" w:lineRule="auto"/>
        <w:ind w:right="-514"/>
        <w:jc w:val="center"/>
        <w:rPr>
          <w:rFonts w:eastAsia="標楷體"/>
          <w:color w:val="000000"/>
          <w:shd w:val="pct15" w:color="auto" w:fill="FFFFFF"/>
        </w:rPr>
      </w:pPr>
    </w:p>
    <w:p w:rsidR="009D6270" w:rsidRPr="0058723A" w:rsidRDefault="009D6270" w:rsidP="009D6270">
      <w:pPr>
        <w:widowControl/>
        <w:snapToGrid w:val="0"/>
        <w:spacing w:beforeLines="50" w:before="180" w:afterLines="50" w:after="180" w:line="360" w:lineRule="auto"/>
        <w:ind w:left="1"/>
        <w:jc w:val="center"/>
        <w:rPr>
          <w:rFonts w:eastAsia="標楷體"/>
          <w:b/>
          <w:bCs/>
          <w:sz w:val="52"/>
        </w:rPr>
        <w:sectPr w:rsidR="009D6270" w:rsidRPr="0058723A" w:rsidSect="00B77CD0">
          <w:headerReference w:type="default" r:id="rId9"/>
          <w:footerReference w:type="even" r:id="rId10"/>
          <w:footerReference w:type="default" r:id="rId11"/>
          <w:pgSz w:w="11906" w:h="16838"/>
          <w:pgMar w:top="1418" w:right="1418" w:bottom="1418" w:left="1418" w:header="851" w:footer="992" w:gutter="0"/>
          <w:pgNumType w:start="0"/>
          <w:cols w:space="425"/>
          <w:titlePg/>
          <w:docGrid w:type="lines" w:linePitch="360"/>
        </w:sectPr>
      </w:pPr>
    </w:p>
    <w:p w:rsidR="009D6270" w:rsidRPr="00E0614F" w:rsidRDefault="009D6270" w:rsidP="00E0614F">
      <w:pPr>
        <w:snapToGrid w:val="0"/>
        <w:spacing w:beforeLines="50" w:before="180" w:afterLines="50" w:after="180" w:line="360" w:lineRule="auto"/>
        <w:jc w:val="center"/>
        <w:rPr>
          <w:rFonts w:ascii="細明體" w:eastAsia="細明體" w:hAnsi="細明體"/>
          <w:b/>
        </w:rPr>
      </w:pPr>
      <w:r w:rsidRPr="00E0614F">
        <w:rPr>
          <w:rFonts w:ascii="細明體" w:eastAsia="細明體" w:hAnsi="細明體" w:hint="eastAsia"/>
          <w:b/>
        </w:rPr>
        <w:lastRenderedPageBreak/>
        <w:t>致</w:t>
      </w:r>
      <w:r w:rsidRPr="00E0614F">
        <w:rPr>
          <w:rFonts w:ascii="細明體" w:eastAsia="細明體" w:hAnsi="細明體"/>
          <w:b/>
        </w:rPr>
        <w:t xml:space="preserve">  </w:t>
      </w:r>
      <w:r w:rsidRPr="00E0614F">
        <w:rPr>
          <w:rFonts w:ascii="細明體" w:eastAsia="細明體" w:hAnsi="細明體" w:hint="eastAsia"/>
          <w:b/>
        </w:rPr>
        <w:t>謝</w:t>
      </w:r>
    </w:p>
    <w:p w:rsidR="009D6270" w:rsidRPr="00CC7054" w:rsidRDefault="009D6270" w:rsidP="00680D36">
      <w:pPr>
        <w:widowControl/>
        <w:snapToGrid w:val="0"/>
        <w:spacing w:before="50" w:after="50" w:line="360" w:lineRule="auto"/>
        <w:rPr>
          <w:rFonts w:ascii="新細明體" w:hAnsi="新細明體"/>
        </w:rPr>
      </w:pPr>
      <w:r w:rsidRPr="00CC7054">
        <w:rPr>
          <w:rFonts w:ascii="新細明體" w:hAnsi="新細明體" w:hint="eastAsia"/>
        </w:rPr>
        <w:t>本次</w:t>
      </w:r>
      <w:r w:rsidR="00EF63F3" w:rsidRPr="00CC7054">
        <w:rPr>
          <w:rFonts w:ascii="新細明體" w:hAnsi="新細明體" w:hint="eastAsia"/>
        </w:rPr>
        <w:t>受</w:t>
      </w:r>
      <w:r w:rsidRPr="00CC7054">
        <w:rPr>
          <w:rFonts w:ascii="新細明體" w:hAnsi="新細明體" w:hint="eastAsia"/>
        </w:rPr>
        <w:t>中國</w:t>
      </w:r>
      <w:r w:rsidR="00EF63F3" w:rsidRPr="00CC7054">
        <w:rPr>
          <w:rFonts w:ascii="新細明體" w:hAnsi="新細明體" w:hint="eastAsia"/>
        </w:rPr>
        <w:t>湖北省環境科學學會邀請，</w:t>
      </w:r>
      <w:proofErr w:type="gramStart"/>
      <w:r w:rsidR="00EF63F3" w:rsidRPr="00CC7054">
        <w:rPr>
          <w:rFonts w:ascii="新細明體" w:hAnsi="新細明體" w:hint="eastAsia"/>
        </w:rPr>
        <w:t>由本署土壤</w:t>
      </w:r>
      <w:proofErr w:type="gramEnd"/>
      <w:r w:rsidR="00EF63F3" w:rsidRPr="00CC7054">
        <w:rPr>
          <w:rFonts w:ascii="新細明體" w:hAnsi="新細明體" w:hint="eastAsia"/>
        </w:rPr>
        <w:t>及地下水污染整治基金管理會</w:t>
      </w:r>
      <w:r w:rsidR="00414445">
        <w:rPr>
          <w:rFonts w:ascii="新細明體" w:hAnsi="新細明體" w:hint="eastAsia"/>
        </w:rPr>
        <w:t>陳峻明副執行秘書</w:t>
      </w:r>
      <w:r w:rsidR="00EF63F3" w:rsidRPr="00CC7054">
        <w:rPr>
          <w:rFonts w:ascii="新細明體" w:hAnsi="新細明體" w:hint="eastAsia"/>
        </w:rPr>
        <w:t>、</w:t>
      </w:r>
      <w:r w:rsidR="00414445">
        <w:rPr>
          <w:rFonts w:ascii="新細明體" w:hAnsi="新細明體" w:hint="eastAsia"/>
        </w:rPr>
        <w:t>蔡豐任</w:t>
      </w:r>
      <w:r w:rsidR="00A9532E">
        <w:rPr>
          <w:rFonts w:ascii="新細明體" w:hAnsi="新細明體" w:hint="eastAsia"/>
        </w:rPr>
        <w:t>助理</w:t>
      </w:r>
      <w:r w:rsidR="00414445">
        <w:rPr>
          <w:rFonts w:ascii="新細明體" w:hAnsi="新細明體" w:hint="eastAsia"/>
        </w:rPr>
        <w:t>環境技術師、</w:t>
      </w:r>
      <w:r w:rsidR="00EF63F3" w:rsidRPr="00CC7054">
        <w:rPr>
          <w:rFonts w:ascii="新細明體" w:hAnsi="新細明體" w:hint="eastAsia"/>
        </w:rPr>
        <w:t>台灣</w:t>
      </w:r>
      <w:r w:rsidRPr="00CC7054">
        <w:rPr>
          <w:rFonts w:ascii="新細明體" w:hAnsi="新細明體" w:hint="eastAsia"/>
        </w:rPr>
        <w:t>土</w:t>
      </w:r>
      <w:r w:rsidR="00EF63F3" w:rsidRPr="00CC7054">
        <w:rPr>
          <w:rFonts w:ascii="新細明體" w:hAnsi="新細明體" w:hint="eastAsia"/>
        </w:rPr>
        <w:t>壤及地下水環境保護</w:t>
      </w:r>
      <w:r w:rsidRPr="00CC7054">
        <w:rPr>
          <w:rFonts w:ascii="新細明體" w:hAnsi="新細明體" w:hint="eastAsia"/>
        </w:rPr>
        <w:t>協會</w:t>
      </w:r>
      <w:r w:rsidR="00EF63F3" w:rsidRPr="00CC7054">
        <w:rPr>
          <w:rFonts w:ascii="新細明體" w:hAnsi="新細明體" w:hint="eastAsia"/>
        </w:rPr>
        <w:t>潘時正常務理事及會員一行共</w:t>
      </w:r>
      <w:r w:rsidR="00414445">
        <w:rPr>
          <w:rFonts w:ascii="新細明體" w:hAnsi="新細明體" w:hint="eastAsia"/>
        </w:rPr>
        <w:t>7</w:t>
      </w:r>
      <w:r w:rsidR="00EF63F3" w:rsidRPr="00CC7054">
        <w:rPr>
          <w:rFonts w:ascii="新細明體" w:hAnsi="新細明體" w:hint="eastAsia"/>
        </w:rPr>
        <w:t>人</w:t>
      </w:r>
      <w:r w:rsidRPr="00CC7054">
        <w:rPr>
          <w:rFonts w:ascii="新細明體" w:hAnsi="新細明體" w:hint="eastAsia"/>
        </w:rPr>
        <w:t>，</w:t>
      </w:r>
      <w:r w:rsidR="00EF63F3" w:rsidRPr="00CC7054">
        <w:rPr>
          <w:rFonts w:ascii="新細明體" w:hAnsi="新細明體" w:hint="eastAsia"/>
        </w:rPr>
        <w:t>參</w:t>
      </w:r>
      <w:r w:rsidR="00B03C7F">
        <w:rPr>
          <w:rFonts w:ascii="新細明體" w:hAnsi="新細明體" w:hint="eastAsia"/>
        </w:rPr>
        <w:t>加</w:t>
      </w:r>
      <w:r w:rsidR="00CC7054" w:rsidRPr="00CC7054">
        <w:rPr>
          <w:rFonts w:ascii="新細明體" w:hAnsi="新細明體" w:hint="eastAsia"/>
        </w:rPr>
        <w:t>「</w:t>
      </w:r>
      <w:r w:rsidR="00C3007A">
        <w:rPr>
          <w:rFonts w:hint="eastAsia"/>
        </w:rPr>
        <w:t>湖北省合作意向架構協議第</w:t>
      </w:r>
      <w:r w:rsidR="00C3007A" w:rsidRPr="00C3007A">
        <w:rPr>
          <w:rFonts w:ascii="新細明體" w:hAnsi="新細明體" w:hint="eastAsia"/>
        </w:rPr>
        <w:t>2</w:t>
      </w:r>
      <w:r w:rsidR="00414445" w:rsidRPr="00414445">
        <w:rPr>
          <w:rFonts w:hint="eastAsia"/>
        </w:rPr>
        <w:t>次工作會議及參訪交流</w:t>
      </w:r>
      <w:r w:rsidR="00CC7054" w:rsidRPr="00CC7054">
        <w:rPr>
          <w:rFonts w:ascii="新細明體" w:hAnsi="新細明體" w:hint="eastAsia"/>
        </w:rPr>
        <w:t>」</w:t>
      </w:r>
      <w:r w:rsidR="00CC7054">
        <w:rPr>
          <w:rFonts w:ascii="新細明體" w:hAnsi="新細明體" w:hint="eastAsia"/>
        </w:rPr>
        <w:t>，並由</w:t>
      </w:r>
      <w:r w:rsidR="00414445">
        <w:rPr>
          <w:rFonts w:ascii="新細明體" w:hAnsi="新細明體" w:hint="eastAsia"/>
        </w:rPr>
        <w:t>吳庭年教授、單信瑜副教授</w:t>
      </w:r>
      <w:r w:rsidR="00CC7054">
        <w:rPr>
          <w:rFonts w:ascii="新細明體" w:hAnsi="新細明體" w:hint="eastAsia"/>
        </w:rPr>
        <w:t>發表</w:t>
      </w:r>
      <w:r w:rsidRPr="00CC7054">
        <w:rPr>
          <w:rFonts w:ascii="新細明體" w:hAnsi="新細明體" w:hint="eastAsia"/>
        </w:rPr>
        <w:t>臺灣</w:t>
      </w:r>
      <w:r w:rsidR="00CC7054">
        <w:rPr>
          <w:rFonts w:ascii="新細明體" w:hAnsi="新細明體" w:hint="eastAsia"/>
        </w:rPr>
        <w:t>土壤及地下水</w:t>
      </w:r>
      <w:r w:rsidRPr="00CC7054">
        <w:rPr>
          <w:rFonts w:ascii="新細明體" w:hAnsi="新細明體" w:hint="eastAsia"/>
        </w:rPr>
        <w:t>調查</w:t>
      </w:r>
      <w:r w:rsidR="00414445">
        <w:rPr>
          <w:rFonts w:ascii="新細明體" w:hAnsi="新細明體" w:hint="eastAsia"/>
        </w:rPr>
        <w:t>評估</w:t>
      </w:r>
      <w:r w:rsidRPr="00CC7054">
        <w:rPr>
          <w:rFonts w:ascii="新細明體" w:hAnsi="新細明體" w:hint="eastAsia"/>
        </w:rPr>
        <w:t>與整治</w:t>
      </w:r>
      <w:r w:rsidR="00CC7054">
        <w:rPr>
          <w:rFonts w:ascii="新細明體" w:hAnsi="新細明體" w:hint="eastAsia"/>
        </w:rPr>
        <w:t>管理</w:t>
      </w:r>
      <w:r w:rsidR="00414445">
        <w:rPr>
          <w:rFonts w:ascii="新細明體" w:hAnsi="新細明體" w:hint="eastAsia"/>
        </w:rPr>
        <w:t>案例</w:t>
      </w:r>
      <w:r w:rsidR="00CC7054">
        <w:rPr>
          <w:rFonts w:ascii="新細明體" w:hAnsi="新細明體" w:hint="eastAsia"/>
        </w:rPr>
        <w:t>簡報，並進行技術交流</w:t>
      </w:r>
      <w:r w:rsidRPr="00CC7054">
        <w:rPr>
          <w:rFonts w:ascii="新細明體" w:hAnsi="新細明體" w:hint="eastAsia"/>
        </w:rPr>
        <w:t>。</w:t>
      </w:r>
      <w:r w:rsidR="00CC7054">
        <w:rPr>
          <w:rFonts w:ascii="新細明體" w:hAnsi="新細明體" w:hint="eastAsia"/>
        </w:rPr>
        <w:t>此次</w:t>
      </w:r>
      <w:r w:rsidRPr="00CC7054">
        <w:rPr>
          <w:rFonts w:ascii="新細明體" w:hAnsi="新細明體" w:hint="eastAsia"/>
        </w:rPr>
        <w:t>感謝</w:t>
      </w:r>
      <w:r w:rsidR="00CC7054">
        <w:rPr>
          <w:rFonts w:ascii="新細明體" w:hAnsi="新細明體" w:hint="eastAsia"/>
        </w:rPr>
        <w:t>湖北省</w:t>
      </w:r>
      <w:r w:rsidR="00CC7054" w:rsidRPr="00CC7054">
        <w:rPr>
          <w:rFonts w:ascii="新細明體" w:hAnsi="新細明體" w:hint="eastAsia"/>
        </w:rPr>
        <w:t>環境科學學會</w:t>
      </w:r>
      <w:r w:rsidR="00CC7054">
        <w:rPr>
          <w:rFonts w:ascii="新細明體" w:hAnsi="新細明體" w:hint="eastAsia"/>
        </w:rPr>
        <w:t>與</w:t>
      </w:r>
      <w:r w:rsidR="00C3007A" w:rsidRPr="00CC7054">
        <w:rPr>
          <w:rFonts w:ascii="新細明體" w:hAnsi="新細明體" w:hint="eastAsia"/>
        </w:rPr>
        <w:t>台灣土壤及地下水環境保護協</w:t>
      </w:r>
      <w:r w:rsidR="00081A10">
        <w:rPr>
          <w:rFonts w:ascii="新細明體" w:hAnsi="新細明體" w:hint="eastAsia"/>
        </w:rPr>
        <w:t>會</w:t>
      </w:r>
      <w:r w:rsidRPr="00CC7054">
        <w:rPr>
          <w:rFonts w:ascii="新細明體" w:hAnsi="新細明體" w:hint="eastAsia"/>
        </w:rPr>
        <w:t>規劃與安排，</w:t>
      </w:r>
      <w:r w:rsidR="00081A10">
        <w:rPr>
          <w:rFonts w:ascii="新細明體" w:hAnsi="新細明體" w:hint="eastAsia"/>
        </w:rPr>
        <w:t>方能促使我國</w:t>
      </w:r>
      <w:r w:rsidR="0007730E">
        <w:rPr>
          <w:rFonts w:ascii="新細明體" w:hAnsi="新細明體" w:hint="eastAsia"/>
        </w:rPr>
        <w:t>考察</w:t>
      </w:r>
      <w:r w:rsidR="00D72F89">
        <w:rPr>
          <w:rFonts w:ascii="新細明體" w:hAnsi="新細明體" w:hint="eastAsia"/>
        </w:rPr>
        <w:t>成員</w:t>
      </w:r>
      <w:r w:rsidR="00CC7054">
        <w:rPr>
          <w:rFonts w:ascii="新細明體" w:hAnsi="新細明體" w:hint="eastAsia"/>
        </w:rPr>
        <w:t>與湖北省環</w:t>
      </w:r>
      <w:r w:rsidR="00414445">
        <w:rPr>
          <w:rFonts w:ascii="新細明體" w:hAnsi="新細明體" w:hint="eastAsia"/>
        </w:rPr>
        <w:t>境</w:t>
      </w:r>
      <w:r w:rsidR="00CC7054">
        <w:rPr>
          <w:rFonts w:ascii="新細明體" w:hAnsi="新細明體" w:hint="eastAsia"/>
        </w:rPr>
        <w:t>保</w:t>
      </w:r>
      <w:r w:rsidR="00414445">
        <w:rPr>
          <w:rFonts w:ascii="新細明體" w:hAnsi="新細明體" w:hint="eastAsia"/>
        </w:rPr>
        <w:t>護</w:t>
      </w:r>
      <w:r w:rsidR="00CC7054">
        <w:rPr>
          <w:rFonts w:ascii="新細明體" w:hAnsi="新細明體" w:hint="eastAsia"/>
        </w:rPr>
        <w:t>廳、</w:t>
      </w:r>
      <w:r w:rsidR="00D72F89">
        <w:rPr>
          <w:rFonts w:ascii="新細明體" w:hAnsi="新細明體" w:hint="eastAsia"/>
        </w:rPr>
        <w:t>湖北省環境科學</w:t>
      </w:r>
      <w:r w:rsidR="00414445">
        <w:rPr>
          <w:rFonts w:ascii="新細明體" w:hAnsi="新細明體" w:hint="eastAsia"/>
        </w:rPr>
        <w:t>研究</w:t>
      </w:r>
      <w:r w:rsidR="00D72F89">
        <w:rPr>
          <w:rFonts w:ascii="新細明體" w:hAnsi="新細明體" w:hint="eastAsia"/>
        </w:rPr>
        <w:t>院、</w:t>
      </w:r>
      <w:r w:rsidR="00680D36">
        <w:rPr>
          <w:rFonts w:ascii="新細明體" w:hAnsi="新細明體" w:hint="eastAsia"/>
        </w:rPr>
        <w:t>武漢大學</w:t>
      </w:r>
      <w:r w:rsidR="00D72F89">
        <w:rPr>
          <w:rFonts w:ascii="新細明體" w:hAnsi="新細明體" w:hint="eastAsia"/>
        </w:rPr>
        <w:t>及大陸</w:t>
      </w:r>
      <w:r w:rsidR="00680D36">
        <w:rPr>
          <w:rFonts w:ascii="新細明體" w:hAnsi="新細明體" w:hint="eastAsia"/>
        </w:rPr>
        <w:t>企</w:t>
      </w:r>
      <w:r w:rsidR="00D72F89">
        <w:rPr>
          <w:rFonts w:ascii="新細明體" w:hAnsi="新細明體" w:hint="eastAsia"/>
        </w:rPr>
        <w:t>業代表進行技術</w:t>
      </w:r>
      <w:r w:rsidRPr="00CC7054">
        <w:rPr>
          <w:rFonts w:ascii="新細明體" w:hAnsi="新細明體" w:hint="eastAsia"/>
        </w:rPr>
        <w:t>交流，</w:t>
      </w:r>
      <w:proofErr w:type="gramStart"/>
      <w:r w:rsidRPr="00CC7054">
        <w:rPr>
          <w:rFonts w:ascii="新細明體" w:hAnsi="新細明體" w:hint="eastAsia"/>
        </w:rPr>
        <w:t>提供本署未來</w:t>
      </w:r>
      <w:proofErr w:type="gramEnd"/>
      <w:r w:rsidRPr="00CC7054">
        <w:rPr>
          <w:rFonts w:ascii="新細明體" w:hAnsi="新細明體" w:hint="eastAsia"/>
        </w:rPr>
        <w:t>在</w:t>
      </w:r>
      <w:r w:rsidR="00D72F89">
        <w:rPr>
          <w:rFonts w:ascii="新細明體" w:hAnsi="新細明體" w:hint="eastAsia"/>
        </w:rPr>
        <w:t>推動</w:t>
      </w:r>
      <w:r w:rsidRPr="00CC7054">
        <w:rPr>
          <w:rFonts w:ascii="新細明體" w:hAnsi="新細明體" w:hint="eastAsia"/>
        </w:rPr>
        <w:t>兩岸</w:t>
      </w:r>
      <w:r w:rsidR="00D72F89">
        <w:rPr>
          <w:rFonts w:ascii="新細明體" w:hAnsi="新細明體" w:hint="eastAsia"/>
        </w:rPr>
        <w:t>土壤及地下水污染調查及整治技術交流工作</w:t>
      </w:r>
      <w:r w:rsidRPr="00CC7054">
        <w:rPr>
          <w:rFonts w:ascii="新細明體" w:hAnsi="新細明體" w:hint="eastAsia"/>
        </w:rPr>
        <w:t>，</w:t>
      </w:r>
      <w:proofErr w:type="gramStart"/>
      <w:r w:rsidRPr="00CC7054">
        <w:rPr>
          <w:rFonts w:ascii="新細明體" w:hAnsi="新細明體" w:hint="eastAsia"/>
        </w:rPr>
        <w:t>研</w:t>
      </w:r>
      <w:proofErr w:type="gramEnd"/>
      <w:r w:rsidRPr="00CC7054">
        <w:rPr>
          <w:rFonts w:ascii="新細明體" w:hAnsi="新細明體" w:hint="eastAsia"/>
        </w:rPr>
        <w:t>擬</w:t>
      </w:r>
      <w:r w:rsidR="00D72F89">
        <w:rPr>
          <w:rFonts w:ascii="新細明體" w:hAnsi="新細明體" w:hint="eastAsia"/>
        </w:rPr>
        <w:t>後續</w:t>
      </w:r>
      <w:r w:rsidRPr="00CC7054">
        <w:rPr>
          <w:rFonts w:ascii="新細明體" w:hAnsi="新細明體" w:hint="eastAsia"/>
        </w:rPr>
        <w:t>策略規劃作出具體貢獻。</w:t>
      </w:r>
    </w:p>
    <w:p w:rsidR="009D6270" w:rsidRPr="00E0614F" w:rsidRDefault="009D6270" w:rsidP="00E0614F">
      <w:pPr>
        <w:snapToGrid w:val="0"/>
        <w:spacing w:beforeLines="50" w:before="180" w:afterLines="50" w:after="180" w:line="360" w:lineRule="auto"/>
        <w:ind w:firstLineChars="225" w:firstLine="540"/>
        <w:jc w:val="both"/>
        <w:rPr>
          <w:rFonts w:ascii="細明體" w:eastAsia="細明體" w:hAnsi="細明體"/>
        </w:rPr>
      </w:pPr>
    </w:p>
    <w:p w:rsidR="009D6270" w:rsidRPr="00C3007A" w:rsidRDefault="009D6270" w:rsidP="00E0614F">
      <w:pPr>
        <w:snapToGrid w:val="0"/>
        <w:spacing w:beforeLines="50" w:before="180" w:afterLines="50" w:after="180" w:line="360" w:lineRule="auto"/>
        <w:ind w:firstLineChars="225" w:firstLine="540"/>
        <w:jc w:val="both"/>
        <w:rPr>
          <w:rFonts w:ascii="細明體" w:eastAsia="細明體" w:hAnsi="細明體"/>
        </w:rPr>
        <w:sectPr w:rsidR="009D6270" w:rsidRPr="00C3007A" w:rsidSect="00B77CD0">
          <w:headerReference w:type="default" r:id="rId12"/>
          <w:footerReference w:type="default" r:id="rId13"/>
          <w:headerReference w:type="first" r:id="rId14"/>
          <w:footerReference w:type="first" r:id="rId15"/>
          <w:pgSz w:w="11906" w:h="16838"/>
          <w:pgMar w:top="1418" w:right="1418" w:bottom="1418" w:left="1418" w:header="851" w:footer="992" w:gutter="0"/>
          <w:pgNumType w:fmt="upperRoman"/>
          <w:cols w:space="425"/>
          <w:titlePg/>
          <w:docGrid w:type="lines" w:linePitch="360"/>
        </w:sectPr>
      </w:pPr>
    </w:p>
    <w:p w:rsidR="009D6270" w:rsidRPr="00E0614F" w:rsidRDefault="009D6270" w:rsidP="00E0614F">
      <w:pPr>
        <w:snapToGrid w:val="0"/>
        <w:spacing w:beforeLines="50" w:before="180" w:afterLines="50" w:after="180" w:line="360" w:lineRule="auto"/>
        <w:ind w:right="-514"/>
        <w:jc w:val="center"/>
        <w:rPr>
          <w:rFonts w:ascii="細明體" w:eastAsia="細明體" w:hAnsi="細明體"/>
          <w:b/>
          <w:bCs/>
          <w:color w:val="000000"/>
        </w:rPr>
      </w:pPr>
      <w:r w:rsidRPr="00E0614F">
        <w:rPr>
          <w:rFonts w:ascii="細明體" w:eastAsia="細明體" w:hAnsi="細明體" w:hint="eastAsia"/>
          <w:b/>
          <w:bCs/>
          <w:color w:val="000000"/>
        </w:rPr>
        <w:lastRenderedPageBreak/>
        <w:t>摘</w:t>
      </w:r>
      <w:r w:rsidRPr="00E0614F">
        <w:rPr>
          <w:rFonts w:ascii="細明體" w:eastAsia="細明體" w:hAnsi="細明體"/>
          <w:b/>
          <w:bCs/>
          <w:color w:val="000000"/>
        </w:rPr>
        <w:t xml:space="preserve">  </w:t>
      </w:r>
      <w:r w:rsidRPr="00E0614F">
        <w:rPr>
          <w:rFonts w:ascii="細明體" w:eastAsia="細明體" w:hAnsi="細明體" w:hint="eastAsia"/>
          <w:b/>
          <w:bCs/>
          <w:color w:val="000000"/>
        </w:rPr>
        <w:t>要</w:t>
      </w:r>
    </w:p>
    <w:p w:rsidR="009D6270" w:rsidRDefault="009D6270" w:rsidP="00E0614F">
      <w:pPr>
        <w:snapToGrid w:val="0"/>
        <w:spacing w:beforeLines="50" w:before="180" w:afterLines="50" w:after="180" w:line="360" w:lineRule="auto"/>
        <w:ind w:leftChars="150" w:left="360" w:firstLineChars="206" w:firstLine="494"/>
        <w:jc w:val="both"/>
        <w:rPr>
          <w:rFonts w:ascii="細明體" w:eastAsia="細明體" w:hAnsi="細明體"/>
        </w:rPr>
      </w:pPr>
      <w:proofErr w:type="gramStart"/>
      <w:r w:rsidRPr="00E0614F">
        <w:rPr>
          <w:rFonts w:ascii="細明體" w:eastAsia="細明體" w:hAnsi="細明體" w:hint="eastAsia"/>
        </w:rPr>
        <w:t>本署</w:t>
      </w:r>
      <w:r w:rsidR="00C60074">
        <w:rPr>
          <w:rFonts w:ascii="細明體" w:eastAsia="細明體" w:hAnsi="細明體" w:hint="eastAsia"/>
        </w:rPr>
        <w:t>為</w:t>
      </w:r>
      <w:proofErr w:type="gramEnd"/>
      <w:r w:rsidR="00C60074">
        <w:rPr>
          <w:rFonts w:ascii="細明體" w:eastAsia="細明體" w:hAnsi="細明體" w:hint="eastAsia"/>
        </w:rPr>
        <w:t>推動兩岸土壤及地下水污染調查及整治技術交流，於</w:t>
      </w:r>
      <w:r w:rsidR="00376CFA">
        <w:rPr>
          <w:rFonts w:ascii="細明體" w:eastAsia="細明體" w:hAnsi="細明體" w:hint="eastAsia"/>
          <w:bCs/>
          <w:color w:val="000000"/>
        </w:rPr>
        <w:t>西元2011</w:t>
      </w:r>
      <w:r w:rsidRPr="00E0614F">
        <w:rPr>
          <w:rFonts w:ascii="細明體" w:eastAsia="細明體" w:hAnsi="細明體" w:hint="eastAsia"/>
          <w:bCs/>
          <w:color w:val="000000"/>
        </w:rPr>
        <w:t>年</w:t>
      </w:r>
      <w:r w:rsidRPr="00E0614F">
        <w:rPr>
          <w:rFonts w:ascii="細明體" w:eastAsia="細明體" w:hAnsi="細明體"/>
          <w:bCs/>
          <w:color w:val="000000"/>
        </w:rPr>
        <w:t>7</w:t>
      </w:r>
      <w:r w:rsidRPr="00E0614F">
        <w:rPr>
          <w:rFonts w:ascii="細明體" w:eastAsia="細明體" w:hAnsi="細明體" w:hint="eastAsia"/>
          <w:bCs/>
          <w:color w:val="000000"/>
        </w:rPr>
        <w:t>月與中國大陸環保部相關單位於北京舉辦地下水研討會，開啟與中國大陸土壤與地下水領域實質接觸，</w:t>
      </w:r>
      <w:r w:rsidR="00C60074">
        <w:rPr>
          <w:rFonts w:ascii="細明體" w:eastAsia="細明體" w:hAnsi="細明體" w:hint="eastAsia"/>
          <w:bCs/>
          <w:color w:val="000000"/>
        </w:rPr>
        <w:t>依過往</w:t>
      </w:r>
      <w:r w:rsidRPr="00E0614F">
        <w:rPr>
          <w:rFonts w:ascii="細明體" w:eastAsia="細明體" w:hAnsi="細明體" w:hint="eastAsia"/>
          <w:bCs/>
          <w:color w:val="000000"/>
        </w:rPr>
        <w:t>接觸經驗顯示</w:t>
      </w:r>
      <w:r w:rsidRPr="00E0614F">
        <w:rPr>
          <w:rFonts w:ascii="細明體" w:eastAsia="細明體" w:hAnsi="細明體" w:hint="eastAsia"/>
        </w:rPr>
        <w:t>大陸地區目前</w:t>
      </w:r>
      <w:r w:rsidR="00C60074">
        <w:rPr>
          <w:rFonts w:ascii="細明體" w:eastAsia="細明體" w:hAnsi="細明體" w:hint="eastAsia"/>
        </w:rPr>
        <w:t>土壤及</w:t>
      </w:r>
      <w:r w:rsidRPr="00E0614F">
        <w:rPr>
          <w:rFonts w:ascii="細明體" w:eastAsia="細明體" w:hAnsi="細明體" w:hint="eastAsia"/>
        </w:rPr>
        <w:t>地下水的</w:t>
      </w:r>
      <w:r w:rsidR="00C60074">
        <w:rPr>
          <w:rFonts w:ascii="細明體" w:eastAsia="細明體" w:hAnsi="細明體" w:hint="eastAsia"/>
        </w:rPr>
        <w:t>整治工作</w:t>
      </w:r>
      <w:r w:rsidRPr="00E0614F">
        <w:rPr>
          <w:rFonts w:ascii="細明體" w:eastAsia="細明體" w:hAnsi="細明體" w:hint="eastAsia"/>
        </w:rPr>
        <w:t>才剛起步，</w:t>
      </w:r>
      <w:r w:rsidR="00C60074">
        <w:rPr>
          <w:rFonts w:ascii="細明體" w:eastAsia="細明體" w:hAnsi="細明體" w:hint="eastAsia"/>
        </w:rPr>
        <w:t>急需具實務經驗之單位提供相關意見並進行交流，湖北省為中國地理環境之中央樞紐，也陸續於</w:t>
      </w:r>
      <w:r w:rsidR="00376CFA">
        <w:rPr>
          <w:rFonts w:ascii="細明體" w:eastAsia="細明體" w:hAnsi="細明體" w:hint="eastAsia"/>
        </w:rPr>
        <w:t>西元2011</w:t>
      </w:r>
      <w:r w:rsidR="0064275C">
        <w:rPr>
          <w:rFonts w:ascii="細明體" w:eastAsia="細明體" w:hAnsi="細明體" w:hint="eastAsia"/>
        </w:rPr>
        <w:t>年展開污染場地整治示範工作，未來將持續推動土地污染整治</w:t>
      </w:r>
      <w:r w:rsidR="00C60074">
        <w:rPr>
          <w:rFonts w:ascii="細明體" w:eastAsia="細明體" w:hAnsi="細明體" w:hint="eastAsia"/>
        </w:rPr>
        <w:t>工作</w:t>
      </w:r>
      <w:r w:rsidRPr="00E0614F">
        <w:rPr>
          <w:rFonts w:ascii="細明體" w:eastAsia="細明體" w:hAnsi="細明體" w:hint="eastAsia"/>
        </w:rPr>
        <w:t>。</w:t>
      </w:r>
    </w:p>
    <w:p w:rsidR="00680D36" w:rsidRPr="00680D36" w:rsidRDefault="00680D36" w:rsidP="00680D36">
      <w:pPr>
        <w:snapToGrid w:val="0"/>
        <w:spacing w:beforeLines="50" w:before="180" w:afterLines="50" w:after="180" w:line="360" w:lineRule="auto"/>
        <w:ind w:leftChars="150" w:left="360" w:firstLineChars="206" w:firstLine="494"/>
        <w:jc w:val="both"/>
        <w:rPr>
          <w:rFonts w:ascii="細明體" w:eastAsia="細明體" w:hAnsi="細明體"/>
        </w:rPr>
      </w:pPr>
      <w:r w:rsidRPr="00680D36">
        <w:rPr>
          <w:rFonts w:ascii="細明體" w:eastAsia="細明體" w:hAnsi="細明體" w:hint="eastAsia"/>
        </w:rPr>
        <w:t>臺灣土壤及地下水環境保護協會(以下</w:t>
      </w:r>
      <w:r w:rsidR="0064275C">
        <w:rPr>
          <w:rFonts w:ascii="細明體" w:eastAsia="細明體" w:hAnsi="細明體" w:hint="eastAsia"/>
        </w:rPr>
        <w:t>簡</w:t>
      </w:r>
      <w:r w:rsidRPr="00680D36">
        <w:rPr>
          <w:rFonts w:ascii="細明體" w:eastAsia="細明體" w:hAnsi="細明體" w:hint="eastAsia"/>
        </w:rPr>
        <w:t>稱土水協會)與湖北省環境科學學會業於</w:t>
      </w:r>
      <w:r w:rsidR="006429F3">
        <w:rPr>
          <w:rFonts w:ascii="細明體" w:eastAsia="細明體" w:hAnsi="細明體" w:hint="eastAsia"/>
        </w:rPr>
        <w:t>103</w:t>
      </w:r>
      <w:r w:rsidRPr="00680D36">
        <w:rPr>
          <w:rFonts w:ascii="細明體" w:eastAsia="細明體" w:hAnsi="細明體" w:hint="eastAsia"/>
        </w:rPr>
        <w:t>年8月25日完成合作意向架構協議之簽訂，為執行協議中相關約定合作事項，依「2014年兩岸土壤地下水</w:t>
      </w:r>
      <w:proofErr w:type="gramStart"/>
      <w:r w:rsidRPr="00680D36">
        <w:rPr>
          <w:rFonts w:ascii="細明體" w:eastAsia="細明體" w:hAnsi="細明體" w:hint="eastAsia"/>
        </w:rPr>
        <w:t>及底泥環境保護</w:t>
      </w:r>
      <w:proofErr w:type="gramEnd"/>
      <w:r w:rsidRPr="00680D36">
        <w:rPr>
          <w:rFonts w:ascii="細明體" w:eastAsia="細明體" w:hAnsi="細明體" w:hint="eastAsia"/>
        </w:rPr>
        <w:t>領域交流工作計畫」(以下稱兩岸計畫)辦理「湖北省合作意向架構協議第二次工作會議及參訪交流」(以下稱本次參訪)</w:t>
      </w:r>
      <w:r w:rsidR="0064275C">
        <w:rPr>
          <w:rFonts w:ascii="細明體" w:eastAsia="細明體" w:hAnsi="細明體" w:hint="eastAsia"/>
        </w:rPr>
        <w:t>，由環保署</w:t>
      </w:r>
      <w:proofErr w:type="gramStart"/>
      <w:r w:rsidR="0064275C">
        <w:rPr>
          <w:rFonts w:ascii="細明體" w:eastAsia="細明體" w:hAnsi="細明體" w:hint="eastAsia"/>
        </w:rPr>
        <w:t>土污基</w:t>
      </w:r>
      <w:proofErr w:type="gramEnd"/>
      <w:r w:rsidR="0064275C">
        <w:rPr>
          <w:rFonts w:ascii="細明體" w:eastAsia="細明體" w:hAnsi="細明體" w:hint="eastAsia"/>
        </w:rPr>
        <w:t>管會</w:t>
      </w:r>
      <w:proofErr w:type="gramStart"/>
      <w:r w:rsidRPr="00680D36">
        <w:rPr>
          <w:rFonts w:ascii="細明體" w:eastAsia="細明體" w:hAnsi="細明體" w:hint="eastAsia"/>
        </w:rPr>
        <w:t>陳竣明副</w:t>
      </w:r>
      <w:proofErr w:type="gramEnd"/>
      <w:r w:rsidRPr="00680D36">
        <w:rPr>
          <w:rFonts w:ascii="細明體" w:eastAsia="細明體" w:hAnsi="細明體" w:hint="eastAsia"/>
        </w:rPr>
        <w:t>執行</w:t>
      </w:r>
      <w:proofErr w:type="gramStart"/>
      <w:r w:rsidRPr="00680D36">
        <w:rPr>
          <w:rFonts w:ascii="細明體" w:eastAsia="細明體" w:hAnsi="細明體" w:hint="eastAsia"/>
        </w:rPr>
        <w:t>秘書率土水</w:t>
      </w:r>
      <w:proofErr w:type="gramEnd"/>
      <w:r w:rsidRPr="00680D36">
        <w:rPr>
          <w:rFonts w:ascii="細明體" w:eastAsia="細明體" w:hAnsi="細明體" w:hint="eastAsia"/>
        </w:rPr>
        <w:t>協會一行共7人，於</w:t>
      </w:r>
      <w:r w:rsidR="004E204D">
        <w:rPr>
          <w:rFonts w:ascii="細明體" w:eastAsia="細明體" w:hAnsi="細明體" w:hint="eastAsia"/>
        </w:rPr>
        <w:t>西元2015</w:t>
      </w:r>
      <w:r w:rsidRPr="00680D36">
        <w:rPr>
          <w:rFonts w:ascii="細明體" w:eastAsia="細明體" w:hAnsi="細明體" w:hint="eastAsia"/>
        </w:rPr>
        <w:t>年6月22日至6月26日前往湖北進行本次交流，共5天4夜。</w:t>
      </w:r>
    </w:p>
    <w:p w:rsidR="00680D36" w:rsidRPr="00680D36" w:rsidRDefault="00680D36" w:rsidP="00680D36">
      <w:pPr>
        <w:snapToGrid w:val="0"/>
        <w:spacing w:beforeLines="50" w:before="180" w:afterLines="50" w:after="180" w:line="360" w:lineRule="auto"/>
        <w:ind w:leftChars="150" w:left="360" w:firstLineChars="206" w:firstLine="494"/>
        <w:jc w:val="both"/>
        <w:rPr>
          <w:rFonts w:ascii="細明體" w:eastAsia="細明體" w:hAnsi="細明體"/>
        </w:rPr>
      </w:pPr>
      <w:r w:rsidRPr="00680D36">
        <w:rPr>
          <w:rFonts w:ascii="細明體" w:eastAsia="細明體" w:hAnsi="細明體" w:hint="eastAsia"/>
        </w:rPr>
        <w:t>本次參訪活動參加</w:t>
      </w:r>
      <w:r>
        <w:rPr>
          <w:rFonts w:ascii="細明體" w:eastAsia="細明體" w:hAnsi="細明體" w:hint="eastAsia"/>
        </w:rPr>
        <w:t>了由</w:t>
      </w:r>
      <w:r w:rsidRPr="00680D36">
        <w:rPr>
          <w:rFonts w:ascii="細明體" w:eastAsia="細明體" w:hAnsi="細明體" w:hint="eastAsia"/>
        </w:rPr>
        <w:t>湖北省環境科學研究院(以下稱環科院)</w:t>
      </w:r>
      <w:r w:rsidR="0064275C">
        <w:rPr>
          <w:rFonts w:ascii="細明體" w:eastAsia="細明體" w:hAnsi="細明體" w:hint="eastAsia"/>
        </w:rPr>
        <w:t>舉辦之座談會及第2次工作會議，會議中由臺</w:t>
      </w:r>
      <w:r w:rsidRPr="00680D36">
        <w:rPr>
          <w:rFonts w:ascii="細明體" w:eastAsia="細明體" w:hAnsi="細明體" w:hint="eastAsia"/>
        </w:rPr>
        <w:t>灣專家教授、環科院專家及武漢大學專家教</w:t>
      </w:r>
      <w:r w:rsidR="0064275C">
        <w:rPr>
          <w:rFonts w:ascii="細明體" w:eastAsia="細明體" w:hAnsi="細明體" w:hint="eastAsia"/>
        </w:rPr>
        <w:t>授提出土壤及地下水污染調查、整治案例及法規編制等進行簡報說明。臺</w:t>
      </w:r>
      <w:r w:rsidRPr="00680D36">
        <w:rPr>
          <w:rFonts w:ascii="細明體" w:eastAsia="細明體" w:hAnsi="細明體" w:hint="eastAsia"/>
        </w:rPr>
        <w:t>灣專家教授將</w:t>
      </w:r>
      <w:r w:rsidR="0064275C">
        <w:rPr>
          <w:rFonts w:ascii="細明體" w:eastAsia="細明體" w:hAnsi="細明體" w:hint="eastAsia"/>
        </w:rPr>
        <w:t>我國</w:t>
      </w:r>
      <w:r w:rsidRPr="00680D36">
        <w:rPr>
          <w:rFonts w:ascii="細明體" w:eastAsia="細明體" w:hAnsi="細明體" w:hint="eastAsia"/>
        </w:rPr>
        <w:t>近20年來執行土壤及地</w:t>
      </w:r>
      <w:r w:rsidR="0064275C">
        <w:rPr>
          <w:rFonts w:ascii="細明體" w:eastAsia="細明體" w:hAnsi="細明體" w:hint="eastAsia"/>
        </w:rPr>
        <w:t>下水污染調查成果與管理經驗分享給湖北省相關主管機關，讓其更瞭解臺</w:t>
      </w:r>
      <w:r w:rsidRPr="00680D36">
        <w:rPr>
          <w:rFonts w:ascii="細明體" w:eastAsia="細明體" w:hAnsi="細明體" w:hint="eastAsia"/>
        </w:rPr>
        <w:t>灣於土壤及地下水污染調查與整治之技術能力，環科院也提出湖北省目前土壤污染現況、調查案例及遭遇問題，另外武漢大學也針對協助湖北省人民代表大會制訂的「土壤污染防制條例(草案)」提出說明，並與參與會議專家教授進行了充分的討論。</w:t>
      </w:r>
    </w:p>
    <w:p w:rsidR="00680D36" w:rsidRPr="00680D36" w:rsidRDefault="00680D36" w:rsidP="00680D36">
      <w:pPr>
        <w:snapToGrid w:val="0"/>
        <w:spacing w:beforeLines="50" w:before="180" w:afterLines="50" w:after="180" w:line="360" w:lineRule="auto"/>
        <w:ind w:leftChars="150" w:left="360" w:firstLineChars="206" w:firstLine="494"/>
        <w:jc w:val="both"/>
        <w:rPr>
          <w:rFonts w:ascii="細明體" w:eastAsia="細明體" w:hAnsi="細明體"/>
        </w:rPr>
      </w:pPr>
      <w:r w:rsidRPr="00680D36">
        <w:rPr>
          <w:rFonts w:ascii="細明體" w:eastAsia="細明體" w:hAnsi="細明體" w:hint="eastAsia"/>
        </w:rPr>
        <w:t>另外為了能更深入瞭解武漢市污染場地整治成果，參訪團也實際至武漢市</w:t>
      </w:r>
      <w:proofErr w:type="gramStart"/>
      <w:r w:rsidRPr="00680D36">
        <w:rPr>
          <w:rFonts w:ascii="細明體" w:eastAsia="細明體" w:hAnsi="細明體" w:hint="eastAsia"/>
        </w:rPr>
        <w:t>礄</w:t>
      </w:r>
      <w:proofErr w:type="gramEnd"/>
      <w:r w:rsidRPr="00680D36">
        <w:rPr>
          <w:rFonts w:ascii="細明體" w:eastAsia="細明體" w:hAnsi="細明體" w:hint="eastAsia"/>
        </w:rPr>
        <w:t>口區原武漢染料廠污染場地參訪，並與武漢市環保局及污染場地整治廠商針對污染場地調查評估、整治標準、整治技術及施工期程進行探討，藉由污染場地實際參訪，讓參訪團成員可更瞭解中國大陸於土壤污染整治工作實際成果、及整治過程中政府單位監管需再強化的</w:t>
      </w:r>
      <w:r w:rsidR="0064275C">
        <w:rPr>
          <w:rFonts w:ascii="細明體" w:eastAsia="細明體" w:hAnsi="細明體" w:hint="eastAsia"/>
        </w:rPr>
        <w:t>問題，對於臺</w:t>
      </w:r>
      <w:r w:rsidRPr="00680D36">
        <w:rPr>
          <w:rFonts w:ascii="細明體" w:eastAsia="細明體" w:hAnsi="細明體" w:hint="eastAsia"/>
        </w:rPr>
        <w:t>灣廠商未來參與大陸</w:t>
      </w:r>
      <w:r w:rsidR="0064275C">
        <w:rPr>
          <w:rFonts w:ascii="細明體" w:eastAsia="細明體" w:hAnsi="細明體" w:hint="eastAsia"/>
        </w:rPr>
        <w:t>地區</w:t>
      </w:r>
      <w:r w:rsidRPr="00680D36">
        <w:rPr>
          <w:rFonts w:ascii="細明體" w:eastAsia="細明體" w:hAnsi="細明體" w:hint="eastAsia"/>
        </w:rPr>
        <w:t>土水整治市場可提供借鏡。</w:t>
      </w:r>
    </w:p>
    <w:p w:rsidR="00680D36" w:rsidRPr="00680D36" w:rsidRDefault="00C966EC" w:rsidP="00680D36">
      <w:pPr>
        <w:snapToGrid w:val="0"/>
        <w:spacing w:beforeLines="50" w:before="180" w:afterLines="50" w:after="180" w:line="360" w:lineRule="auto"/>
        <w:ind w:leftChars="150" w:left="360" w:firstLineChars="206" w:firstLine="494"/>
        <w:jc w:val="both"/>
        <w:rPr>
          <w:rFonts w:ascii="細明體" w:eastAsia="細明體" w:hAnsi="細明體"/>
        </w:rPr>
      </w:pPr>
      <w:r>
        <w:rPr>
          <w:rFonts w:ascii="細明體" w:eastAsia="細明體" w:hAnsi="細明體" w:hint="eastAsia"/>
        </w:rPr>
        <w:t>本次參訪過程中，我國</w:t>
      </w:r>
      <w:r w:rsidR="00680D36" w:rsidRPr="00680D36">
        <w:rPr>
          <w:rFonts w:ascii="細明體" w:eastAsia="細明體" w:hAnsi="細明體" w:hint="eastAsia"/>
        </w:rPr>
        <w:t>產官學專家實際瞭解湖北省土壤污染現況、未來土壤污</w:t>
      </w:r>
      <w:r w:rsidR="00680D36" w:rsidRPr="00680D36">
        <w:rPr>
          <w:rFonts w:ascii="細明體" w:eastAsia="細明體" w:hAnsi="細明體" w:hint="eastAsia"/>
        </w:rPr>
        <w:lastRenderedPageBreak/>
        <w:t>染整治需求、整治行業現況、及未來政策走向及雙方合</w:t>
      </w:r>
      <w:r>
        <w:rPr>
          <w:rFonts w:ascii="細明體" w:eastAsia="細明體" w:hAnsi="細明體" w:hint="eastAsia"/>
        </w:rPr>
        <w:t>作之機會；同時湖北省環保廳、環科院、環保局也藉由此次交流，瞭解我國</w:t>
      </w:r>
      <w:r w:rsidR="00680D36" w:rsidRPr="00680D36">
        <w:rPr>
          <w:rFonts w:ascii="細明體" w:eastAsia="細明體" w:hAnsi="細明體" w:hint="eastAsia"/>
        </w:rPr>
        <w:t>產官學於土壤及地下水污染調查評估、整治、及場址管理之成效，相關整治技術及管理經驗可作為湖北省未來推動相關工作之重要參考依據。</w:t>
      </w:r>
    </w:p>
    <w:p w:rsidR="00680D36" w:rsidRPr="00E0614F" w:rsidRDefault="00C966EC" w:rsidP="00680D36">
      <w:pPr>
        <w:snapToGrid w:val="0"/>
        <w:spacing w:beforeLines="50" w:before="180" w:afterLines="50" w:after="180" w:line="360" w:lineRule="auto"/>
        <w:ind w:leftChars="150" w:left="360" w:firstLineChars="206" w:firstLine="494"/>
        <w:jc w:val="both"/>
        <w:rPr>
          <w:rFonts w:ascii="細明體" w:eastAsia="細明體" w:hAnsi="細明體"/>
        </w:rPr>
      </w:pPr>
      <w:r>
        <w:rPr>
          <w:rFonts w:ascii="細明體" w:eastAsia="細明體" w:hAnsi="細明體" w:hint="eastAsia"/>
        </w:rPr>
        <w:t>我國</w:t>
      </w:r>
      <w:r w:rsidR="00680D36" w:rsidRPr="00680D36">
        <w:rPr>
          <w:rFonts w:ascii="細明體" w:eastAsia="細明體" w:hAnsi="細明體" w:hint="eastAsia"/>
        </w:rPr>
        <w:t>與湖北經過多次互訪交流，已建立一定的互信及溝通機制，建議</w:t>
      </w:r>
      <w:r>
        <w:rPr>
          <w:rFonts w:ascii="細明體" w:eastAsia="細明體" w:hAnsi="細明體" w:hint="eastAsia"/>
        </w:rPr>
        <w:t>我國</w:t>
      </w:r>
      <w:r w:rsidR="0064275C">
        <w:rPr>
          <w:rFonts w:ascii="細明體" w:eastAsia="細明體" w:hAnsi="細明體" w:hint="eastAsia"/>
        </w:rPr>
        <w:t>產學界可積極參與未來湖北省土壤及地下水調查、工廠歇業</w:t>
      </w:r>
      <w:r w:rsidR="00680D36" w:rsidRPr="00680D36">
        <w:rPr>
          <w:rFonts w:ascii="細明體" w:eastAsia="細明體" w:hAnsi="細明體" w:hint="eastAsia"/>
        </w:rPr>
        <w:t>污染整治、礦山治理、及污染場址第三方監督驗證等方面工作，並可以與湖北省當地扶植的企業合作，達到兩岸互惠互利雙贏的局面。</w:t>
      </w:r>
    </w:p>
    <w:p w:rsidR="009D6270" w:rsidRPr="003127E9" w:rsidRDefault="009D6270" w:rsidP="00E0614F">
      <w:pPr>
        <w:snapToGrid w:val="0"/>
        <w:spacing w:beforeLines="50" w:before="180" w:afterLines="50" w:after="180" w:line="360" w:lineRule="auto"/>
        <w:ind w:leftChars="150" w:left="360" w:firstLineChars="206" w:firstLine="494"/>
        <w:jc w:val="both"/>
        <w:rPr>
          <w:rFonts w:ascii="細明體" w:eastAsia="細明體" w:hAnsi="細明體"/>
        </w:rPr>
      </w:pPr>
    </w:p>
    <w:p w:rsidR="009D6270" w:rsidRPr="00E0614F" w:rsidRDefault="009D6270" w:rsidP="00E0614F">
      <w:pPr>
        <w:snapToGrid w:val="0"/>
        <w:spacing w:beforeLines="50" w:before="180" w:afterLines="50" w:after="180" w:line="360" w:lineRule="auto"/>
        <w:ind w:leftChars="150" w:left="360" w:firstLineChars="206" w:firstLine="494"/>
        <w:jc w:val="both"/>
        <w:rPr>
          <w:rFonts w:ascii="細明體" w:eastAsia="細明體" w:hAnsi="細明體"/>
        </w:rPr>
      </w:pPr>
    </w:p>
    <w:p w:rsidR="009D6270" w:rsidRPr="00E0614F" w:rsidRDefault="009D6270" w:rsidP="00E0614F">
      <w:pPr>
        <w:snapToGrid w:val="0"/>
        <w:spacing w:beforeLines="50" w:before="180" w:afterLines="50" w:after="180" w:line="360" w:lineRule="auto"/>
        <w:ind w:leftChars="150" w:left="360" w:firstLineChars="206" w:firstLine="494"/>
        <w:jc w:val="both"/>
        <w:rPr>
          <w:rFonts w:ascii="細明體" w:eastAsia="細明體" w:hAnsi="細明體"/>
        </w:rPr>
      </w:pPr>
    </w:p>
    <w:p w:rsidR="009D6270" w:rsidRPr="00E0614F" w:rsidRDefault="009D6270" w:rsidP="00E0614F">
      <w:pPr>
        <w:snapToGrid w:val="0"/>
        <w:spacing w:beforeLines="50" w:before="180" w:afterLines="50" w:after="180" w:line="360" w:lineRule="auto"/>
        <w:ind w:right="-514"/>
        <w:jc w:val="center"/>
        <w:rPr>
          <w:rFonts w:ascii="細明體" w:eastAsia="細明體" w:hAnsi="細明體"/>
          <w:b/>
          <w:color w:val="000000"/>
          <w:u w:val="single"/>
        </w:rPr>
        <w:sectPr w:rsidR="009D6270" w:rsidRPr="00E0614F" w:rsidSect="00B77CD0">
          <w:pgSz w:w="11906" w:h="16838"/>
          <w:pgMar w:top="1418" w:right="1418" w:bottom="1418" w:left="1418" w:header="851" w:footer="992" w:gutter="0"/>
          <w:pgNumType w:fmt="upperRoman"/>
          <w:cols w:space="425"/>
          <w:titlePg/>
          <w:docGrid w:type="lines" w:linePitch="360"/>
        </w:sectPr>
      </w:pPr>
    </w:p>
    <w:p w:rsidR="009D6270" w:rsidRPr="002364C8" w:rsidRDefault="009D6270" w:rsidP="00E0614F">
      <w:pPr>
        <w:snapToGrid w:val="0"/>
        <w:spacing w:beforeLines="50" w:before="180" w:afterLines="50" w:after="180" w:line="360" w:lineRule="auto"/>
        <w:ind w:right="-514"/>
        <w:jc w:val="center"/>
        <w:rPr>
          <w:rFonts w:ascii="細明體" w:eastAsia="細明體" w:hAnsi="細明體"/>
          <w:b/>
          <w:color w:val="000000"/>
          <w:u w:val="single"/>
        </w:rPr>
      </w:pPr>
      <w:r w:rsidRPr="002364C8">
        <w:rPr>
          <w:rFonts w:ascii="細明體" w:eastAsia="細明體" w:hAnsi="細明體" w:hint="eastAsia"/>
          <w:b/>
          <w:color w:val="000000"/>
          <w:u w:val="single"/>
        </w:rPr>
        <w:lastRenderedPageBreak/>
        <w:t>目</w:t>
      </w:r>
      <w:r w:rsidRPr="002364C8">
        <w:rPr>
          <w:rFonts w:ascii="細明體" w:eastAsia="細明體" w:hAnsi="細明體"/>
          <w:b/>
          <w:color w:val="000000"/>
          <w:u w:val="single"/>
        </w:rPr>
        <w:t xml:space="preserve">     </w:t>
      </w:r>
      <w:r w:rsidRPr="002364C8">
        <w:rPr>
          <w:rFonts w:ascii="細明體" w:eastAsia="細明體" w:hAnsi="細明體" w:hint="eastAsia"/>
          <w:b/>
          <w:color w:val="000000"/>
          <w:u w:val="single"/>
        </w:rPr>
        <w:t>次</w:t>
      </w:r>
    </w:p>
    <w:tbl>
      <w:tblPr>
        <w:tblW w:w="0" w:type="auto"/>
        <w:tblLayout w:type="fixed"/>
        <w:tblCellMar>
          <w:left w:w="28" w:type="dxa"/>
          <w:right w:w="28" w:type="dxa"/>
        </w:tblCellMar>
        <w:tblLook w:val="0000" w:firstRow="0" w:lastRow="0" w:firstColumn="0" w:lastColumn="0" w:noHBand="0" w:noVBand="0"/>
      </w:tblPr>
      <w:tblGrid>
        <w:gridCol w:w="7768"/>
        <w:gridCol w:w="900"/>
      </w:tblGrid>
      <w:tr w:rsidR="009D6270" w:rsidRPr="002364C8" w:rsidTr="00982051">
        <w:tc>
          <w:tcPr>
            <w:tcW w:w="7768" w:type="dxa"/>
          </w:tcPr>
          <w:p w:rsidR="009D6270" w:rsidRPr="002364C8" w:rsidRDefault="009D6270" w:rsidP="00E0614F">
            <w:pPr>
              <w:snapToGrid w:val="0"/>
              <w:spacing w:beforeLines="50" w:before="180" w:afterLines="50" w:after="180" w:line="360" w:lineRule="auto"/>
              <w:ind w:right="-514"/>
              <w:jc w:val="both"/>
              <w:rPr>
                <w:rFonts w:ascii="細明體" w:eastAsia="細明體" w:hAnsi="細明體"/>
                <w:b/>
                <w:bCs/>
                <w:color w:val="000000"/>
              </w:rPr>
            </w:pPr>
          </w:p>
        </w:tc>
        <w:tc>
          <w:tcPr>
            <w:tcW w:w="900" w:type="dxa"/>
          </w:tcPr>
          <w:p w:rsidR="009D6270" w:rsidRPr="002364C8" w:rsidRDefault="009D6270" w:rsidP="00E0614F">
            <w:pPr>
              <w:snapToGrid w:val="0"/>
              <w:spacing w:beforeLines="50" w:before="180" w:afterLines="50" w:after="180" w:line="360" w:lineRule="auto"/>
              <w:ind w:right="-514"/>
              <w:jc w:val="both"/>
              <w:rPr>
                <w:rFonts w:ascii="細明體" w:eastAsia="細明體" w:hAnsi="細明體"/>
                <w:b/>
                <w:color w:val="000000"/>
              </w:rPr>
            </w:pPr>
            <w:r w:rsidRPr="002364C8">
              <w:rPr>
                <w:rFonts w:ascii="細明體" w:eastAsia="細明體" w:hAnsi="細明體" w:hint="eastAsia"/>
                <w:b/>
                <w:color w:val="000000"/>
              </w:rPr>
              <w:t>頁次</w:t>
            </w:r>
          </w:p>
        </w:tc>
      </w:tr>
      <w:tr w:rsidR="009D6270" w:rsidRPr="002364C8" w:rsidTr="00982051">
        <w:tc>
          <w:tcPr>
            <w:tcW w:w="7768" w:type="dxa"/>
          </w:tcPr>
          <w:p w:rsidR="009D6270" w:rsidRPr="002364C8" w:rsidRDefault="009D6270" w:rsidP="00E0614F">
            <w:pPr>
              <w:snapToGrid w:val="0"/>
              <w:spacing w:beforeLines="50" w:before="180" w:afterLines="50" w:after="180" w:line="360" w:lineRule="auto"/>
              <w:ind w:right="-514"/>
              <w:jc w:val="both"/>
              <w:rPr>
                <w:rFonts w:ascii="細明體" w:eastAsia="細明體" w:hAnsi="細明體"/>
                <w:b/>
                <w:bCs/>
                <w:color w:val="000000"/>
              </w:rPr>
            </w:pPr>
            <w:r w:rsidRPr="002364C8">
              <w:rPr>
                <w:rFonts w:ascii="細明體" w:eastAsia="細明體" w:hAnsi="細明體" w:hint="eastAsia"/>
                <w:b/>
                <w:bCs/>
                <w:color w:val="000000"/>
              </w:rPr>
              <w:t>摘</w:t>
            </w:r>
            <w:r w:rsidRPr="002364C8">
              <w:rPr>
                <w:rFonts w:ascii="細明體" w:eastAsia="細明體" w:hAnsi="細明體"/>
                <w:b/>
                <w:bCs/>
                <w:color w:val="000000"/>
              </w:rPr>
              <w:t xml:space="preserve"> </w:t>
            </w:r>
            <w:r w:rsidRPr="002364C8">
              <w:rPr>
                <w:rFonts w:ascii="細明體" w:eastAsia="細明體" w:hAnsi="細明體" w:hint="eastAsia"/>
                <w:b/>
                <w:bCs/>
                <w:color w:val="000000"/>
              </w:rPr>
              <w:t>要</w:t>
            </w:r>
          </w:p>
        </w:tc>
        <w:tc>
          <w:tcPr>
            <w:tcW w:w="900" w:type="dxa"/>
          </w:tcPr>
          <w:p w:rsidR="009D6270" w:rsidRPr="002364C8" w:rsidRDefault="003127E9" w:rsidP="00E0614F">
            <w:pPr>
              <w:snapToGrid w:val="0"/>
              <w:spacing w:beforeLines="50" w:before="180" w:afterLines="50" w:after="180" w:line="360" w:lineRule="auto"/>
              <w:jc w:val="center"/>
              <w:rPr>
                <w:rFonts w:ascii="細明體" w:eastAsia="細明體" w:hAnsi="細明體"/>
                <w:b/>
                <w:color w:val="000000"/>
              </w:rPr>
            </w:pPr>
            <w:r>
              <w:rPr>
                <w:rFonts w:ascii="細明體" w:eastAsia="細明體" w:hAnsi="細明體" w:hint="eastAsia"/>
                <w:b/>
                <w:color w:val="000000"/>
              </w:rPr>
              <w:t>Ⅱ</w:t>
            </w:r>
          </w:p>
        </w:tc>
      </w:tr>
      <w:tr w:rsidR="009D6270" w:rsidRPr="002364C8" w:rsidTr="00982051">
        <w:tc>
          <w:tcPr>
            <w:tcW w:w="7768" w:type="dxa"/>
          </w:tcPr>
          <w:p w:rsidR="009D6270" w:rsidRPr="002364C8" w:rsidRDefault="009D6270" w:rsidP="00E0614F">
            <w:pPr>
              <w:snapToGrid w:val="0"/>
              <w:spacing w:beforeLines="50" w:before="180" w:afterLines="50" w:after="180" w:line="360" w:lineRule="auto"/>
              <w:ind w:right="-514"/>
              <w:jc w:val="both"/>
              <w:rPr>
                <w:rFonts w:ascii="細明體" w:eastAsia="細明體" w:hAnsi="細明體"/>
                <w:b/>
                <w:bCs/>
                <w:color w:val="000000"/>
              </w:rPr>
            </w:pPr>
            <w:r w:rsidRPr="002364C8">
              <w:rPr>
                <w:rFonts w:ascii="細明體" w:eastAsia="細明體" w:hAnsi="細明體" w:hint="eastAsia"/>
                <w:b/>
                <w:bCs/>
                <w:color w:val="000000"/>
              </w:rPr>
              <w:t>壹、目的</w:t>
            </w:r>
          </w:p>
        </w:tc>
        <w:tc>
          <w:tcPr>
            <w:tcW w:w="900" w:type="dxa"/>
          </w:tcPr>
          <w:p w:rsidR="009D6270" w:rsidRPr="002364C8" w:rsidRDefault="009D6270" w:rsidP="00E0614F">
            <w:pPr>
              <w:snapToGrid w:val="0"/>
              <w:spacing w:beforeLines="50" w:before="180" w:afterLines="50" w:after="180" w:line="360" w:lineRule="auto"/>
              <w:jc w:val="center"/>
              <w:rPr>
                <w:rFonts w:ascii="細明體" w:eastAsia="細明體" w:hAnsi="細明體"/>
                <w:b/>
                <w:color w:val="000000"/>
              </w:rPr>
            </w:pPr>
            <w:r w:rsidRPr="002364C8">
              <w:rPr>
                <w:rFonts w:ascii="細明體" w:eastAsia="細明體" w:hAnsi="細明體"/>
                <w:b/>
                <w:color w:val="000000"/>
              </w:rPr>
              <w:t>1</w:t>
            </w:r>
          </w:p>
        </w:tc>
      </w:tr>
      <w:tr w:rsidR="009D6270" w:rsidRPr="002364C8" w:rsidTr="00982051">
        <w:tc>
          <w:tcPr>
            <w:tcW w:w="7768" w:type="dxa"/>
          </w:tcPr>
          <w:p w:rsidR="009D6270" w:rsidRPr="002364C8" w:rsidRDefault="009D6270" w:rsidP="00E0614F">
            <w:pPr>
              <w:snapToGrid w:val="0"/>
              <w:spacing w:beforeLines="50" w:before="180" w:afterLines="50" w:after="180" w:line="360" w:lineRule="auto"/>
              <w:ind w:right="-514"/>
              <w:jc w:val="both"/>
              <w:rPr>
                <w:rFonts w:ascii="細明體" w:eastAsia="細明體" w:hAnsi="細明體"/>
                <w:b/>
                <w:bCs/>
                <w:color w:val="000000"/>
              </w:rPr>
            </w:pPr>
            <w:r w:rsidRPr="002364C8">
              <w:rPr>
                <w:rFonts w:ascii="細明體" w:eastAsia="細明體" w:hAnsi="細明體" w:hint="eastAsia"/>
                <w:b/>
                <w:bCs/>
                <w:color w:val="000000"/>
              </w:rPr>
              <w:t>貳、考察行程</w:t>
            </w:r>
          </w:p>
        </w:tc>
        <w:tc>
          <w:tcPr>
            <w:tcW w:w="900" w:type="dxa"/>
          </w:tcPr>
          <w:p w:rsidR="009D6270" w:rsidRPr="002364C8" w:rsidRDefault="003127E9" w:rsidP="00E0614F">
            <w:pPr>
              <w:snapToGrid w:val="0"/>
              <w:spacing w:beforeLines="50" w:before="180" w:afterLines="50" w:after="180" w:line="360" w:lineRule="auto"/>
              <w:jc w:val="center"/>
              <w:rPr>
                <w:rFonts w:ascii="細明體" w:eastAsia="細明體" w:hAnsi="細明體"/>
                <w:b/>
                <w:color w:val="000000"/>
              </w:rPr>
            </w:pPr>
            <w:r>
              <w:rPr>
                <w:rFonts w:ascii="細明體" w:eastAsia="細明體" w:hAnsi="細明體" w:hint="eastAsia"/>
                <w:b/>
                <w:color w:val="000000"/>
              </w:rPr>
              <w:t>2</w:t>
            </w:r>
          </w:p>
        </w:tc>
      </w:tr>
      <w:tr w:rsidR="009D6270" w:rsidRPr="002364C8" w:rsidTr="00982051">
        <w:tc>
          <w:tcPr>
            <w:tcW w:w="7768" w:type="dxa"/>
          </w:tcPr>
          <w:p w:rsidR="009D6270" w:rsidRPr="002364C8" w:rsidRDefault="009D6270" w:rsidP="00E0614F">
            <w:pPr>
              <w:snapToGrid w:val="0"/>
              <w:spacing w:beforeLines="50" w:before="180" w:afterLines="50" w:after="180" w:line="360" w:lineRule="auto"/>
              <w:ind w:right="-514"/>
              <w:jc w:val="both"/>
              <w:rPr>
                <w:rFonts w:ascii="細明體" w:eastAsia="細明體" w:hAnsi="細明體"/>
                <w:b/>
                <w:bCs/>
                <w:color w:val="000000"/>
              </w:rPr>
            </w:pPr>
            <w:r w:rsidRPr="002364C8">
              <w:rPr>
                <w:rFonts w:ascii="細明體" w:eastAsia="細明體" w:hAnsi="細明體" w:hint="eastAsia"/>
                <w:b/>
                <w:bCs/>
                <w:color w:val="000000"/>
              </w:rPr>
              <w:t>參、考察團成員</w:t>
            </w:r>
          </w:p>
        </w:tc>
        <w:tc>
          <w:tcPr>
            <w:tcW w:w="900" w:type="dxa"/>
          </w:tcPr>
          <w:p w:rsidR="009D6270" w:rsidRPr="002364C8" w:rsidRDefault="003127E9" w:rsidP="00E0614F">
            <w:pPr>
              <w:snapToGrid w:val="0"/>
              <w:spacing w:beforeLines="50" w:before="180" w:afterLines="50" w:after="180" w:line="360" w:lineRule="auto"/>
              <w:jc w:val="center"/>
              <w:rPr>
                <w:rFonts w:ascii="細明體" w:eastAsia="細明體" w:hAnsi="細明體"/>
                <w:b/>
                <w:color w:val="000000"/>
              </w:rPr>
            </w:pPr>
            <w:r>
              <w:rPr>
                <w:rFonts w:ascii="細明體" w:eastAsia="細明體" w:hAnsi="細明體" w:hint="eastAsia"/>
                <w:b/>
                <w:color w:val="000000"/>
              </w:rPr>
              <w:t>3</w:t>
            </w:r>
          </w:p>
        </w:tc>
      </w:tr>
      <w:tr w:rsidR="009D6270" w:rsidRPr="002364C8" w:rsidTr="00982051">
        <w:tc>
          <w:tcPr>
            <w:tcW w:w="7768" w:type="dxa"/>
          </w:tcPr>
          <w:p w:rsidR="009D6270" w:rsidRPr="002364C8" w:rsidRDefault="009D6270" w:rsidP="00E0614F">
            <w:pPr>
              <w:pStyle w:val="Web1"/>
              <w:snapToGrid w:val="0"/>
              <w:spacing w:beforeLines="50" w:before="180" w:afterLines="50" w:after="180" w:line="360" w:lineRule="auto"/>
              <w:jc w:val="both"/>
              <w:rPr>
                <w:rFonts w:ascii="細明體" w:eastAsia="細明體" w:hAnsi="細明體"/>
                <w:b/>
                <w:bCs/>
                <w:color w:val="000000"/>
                <w:szCs w:val="24"/>
              </w:rPr>
            </w:pPr>
            <w:r w:rsidRPr="002364C8">
              <w:rPr>
                <w:rFonts w:ascii="細明體" w:eastAsia="細明體" w:hAnsi="細明體" w:hint="eastAsia"/>
                <w:b/>
                <w:bCs/>
                <w:color w:val="000000"/>
                <w:szCs w:val="24"/>
              </w:rPr>
              <w:t>肆、考察工作內容</w:t>
            </w:r>
          </w:p>
        </w:tc>
        <w:tc>
          <w:tcPr>
            <w:tcW w:w="900" w:type="dxa"/>
          </w:tcPr>
          <w:p w:rsidR="009D6270" w:rsidRPr="002364C8" w:rsidRDefault="003127E9" w:rsidP="00E0614F">
            <w:pPr>
              <w:snapToGrid w:val="0"/>
              <w:spacing w:beforeLines="50" w:before="180" w:afterLines="50" w:after="180" w:line="360" w:lineRule="auto"/>
              <w:jc w:val="center"/>
              <w:rPr>
                <w:rFonts w:ascii="細明體" w:eastAsia="細明體" w:hAnsi="細明體"/>
                <w:b/>
                <w:color w:val="000000"/>
              </w:rPr>
            </w:pPr>
            <w:r>
              <w:rPr>
                <w:rFonts w:ascii="細明體" w:eastAsia="細明體" w:hAnsi="細明體" w:hint="eastAsia"/>
                <w:b/>
                <w:color w:val="000000"/>
              </w:rPr>
              <w:t>4</w:t>
            </w:r>
          </w:p>
        </w:tc>
      </w:tr>
      <w:tr w:rsidR="009D6270" w:rsidRPr="002364C8" w:rsidTr="00982051">
        <w:tc>
          <w:tcPr>
            <w:tcW w:w="7768" w:type="dxa"/>
          </w:tcPr>
          <w:p w:rsidR="009D6270" w:rsidRPr="002364C8" w:rsidRDefault="009D6270" w:rsidP="00E0614F">
            <w:pPr>
              <w:snapToGrid w:val="0"/>
              <w:spacing w:beforeLines="50" w:before="180" w:afterLines="50" w:after="180" w:line="360" w:lineRule="auto"/>
              <w:jc w:val="both"/>
              <w:rPr>
                <w:rFonts w:ascii="細明體" w:eastAsia="細明體" w:hAnsi="細明體"/>
                <w:b/>
                <w:bCs/>
                <w:color w:val="000000"/>
              </w:rPr>
            </w:pPr>
            <w:r w:rsidRPr="002364C8">
              <w:rPr>
                <w:rFonts w:ascii="細明體" w:eastAsia="細明體" w:hAnsi="細明體" w:hint="eastAsia"/>
                <w:b/>
                <w:bCs/>
                <w:color w:val="000000"/>
              </w:rPr>
              <w:t>伍、心得與建議</w:t>
            </w:r>
          </w:p>
        </w:tc>
        <w:tc>
          <w:tcPr>
            <w:tcW w:w="900" w:type="dxa"/>
          </w:tcPr>
          <w:p w:rsidR="009D6270" w:rsidRPr="002364C8" w:rsidRDefault="00EA73F0" w:rsidP="00E0614F">
            <w:pPr>
              <w:snapToGrid w:val="0"/>
              <w:spacing w:beforeLines="50" w:before="180" w:afterLines="50" w:after="180" w:line="360" w:lineRule="auto"/>
              <w:jc w:val="center"/>
              <w:rPr>
                <w:rFonts w:ascii="細明體" w:eastAsia="細明體" w:hAnsi="細明體"/>
                <w:b/>
                <w:color w:val="000000"/>
              </w:rPr>
            </w:pPr>
            <w:r>
              <w:rPr>
                <w:rFonts w:ascii="細明體" w:eastAsia="細明體" w:hAnsi="細明體" w:hint="eastAsia"/>
                <w:b/>
                <w:color w:val="000000"/>
              </w:rPr>
              <w:t>13</w:t>
            </w:r>
          </w:p>
        </w:tc>
      </w:tr>
      <w:tr w:rsidR="009D6270" w:rsidRPr="002364C8" w:rsidTr="00982051">
        <w:tc>
          <w:tcPr>
            <w:tcW w:w="7768" w:type="dxa"/>
          </w:tcPr>
          <w:p w:rsidR="009D6270" w:rsidRPr="002364C8" w:rsidRDefault="009D6270" w:rsidP="00E0614F">
            <w:pPr>
              <w:snapToGrid w:val="0"/>
              <w:spacing w:beforeLines="50" w:before="180" w:afterLines="50" w:after="180" w:line="360" w:lineRule="auto"/>
              <w:jc w:val="both"/>
              <w:rPr>
                <w:rFonts w:ascii="細明體" w:eastAsia="細明體" w:hAnsi="細明體"/>
                <w:b/>
                <w:bCs/>
                <w:color w:val="000000"/>
              </w:rPr>
            </w:pPr>
            <w:r w:rsidRPr="002364C8">
              <w:rPr>
                <w:rFonts w:ascii="細明體" w:eastAsia="細明體" w:hAnsi="細明體" w:hint="eastAsia"/>
                <w:b/>
                <w:bCs/>
                <w:color w:val="000000"/>
              </w:rPr>
              <w:t>附件一、出國報告摘要</w:t>
            </w:r>
          </w:p>
        </w:tc>
        <w:tc>
          <w:tcPr>
            <w:tcW w:w="900" w:type="dxa"/>
          </w:tcPr>
          <w:p w:rsidR="009D6270" w:rsidRPr="002364C8" w:rsidRDefault="003127E9" w:rsidP="00EA73F0">
            <w:pPr>
              <w:snapToGrid w:val="0"/>
              <w:spacing w:beforeLines="50" w:before="180" w:afterLines="50" w:after="180" w:line="360" w:lineRule="auto"/>
              <w:jc w:val="center"/>
              <w:rPr>
                <w:rFonts w:ascii="細明體" w:eastAsia="細明體" w:hAnsi="細明體"/>
                <w:b/>
                <w:color w:val="000000"/>
              </w:rPr>
            </w:pPr>
            <w:r>
              <w:rPr>
                <w:rFonts w:ascii="細明體" w:eastAsia="細明體" w:hAnsi="細明體" w:hint="eastAsia"/>
                <w:b/>
                <w:color w:val="000000"/>
              </w:rPr>
              <w:t>1</w:t>
            </w:r>
            <w:r w:rsidR="00EA73F0">
              <w:rPr>
                <w:rFonts w:ascii="細明體" w:eastAsia="細明體" w:hAnsi="細明體" w:hint="eastAsia"/>
                <w:b/>
                <w:color w:val="000000"/>
              </w:rPr>
              <w:t>5</w:t>
            </w:r>
          </w:p>
        </w:tc>
      </w:tr>
      <w:tr w:rsidR="009D6270" w:rsidRPr="002364C8" w:rsidTr="00982051">
        <w:tc>
          <w:tcPr>
            <w:tcW w:w="7768" w:type="dxa"/>
          </w:tcPr>
          <w:p w:rsidR="009D6270" w:rsidRPr="002364C8" w:rsidRDefault="009D6270" w:rsidP="00E0614F">
            <w:pPr>
              <w:snapToGrid w:val="0"/>
              <w:spacing w:beforeLines="50" w:before="180" w:afterLines="50" w:after="180" w:line="360" w:lineRule="auto"/>
              <w:jc w:val="both"/>
              <w:rPr>
                <w:rFonts w:ascii="細明體" w:eastAsia="細明體" w:hAnsi="細明體"/>
                <w:b/>
                <w:bCs/>
                <w:color w:val="000000"/>
              </w:rPr>
            </w:pPr>
            <w:r w:rsidRPr="002364C8">
              <w:rPr>
                <w:rFonts w:ascii="細明體" w:eastAsia="細明體" w:hAnsi="細明體" w:hint="eastAsia"/>
                <w:b/>
                <w:bCs/>
                <w:color w:val="000000"/>
              </w:rPr>
              <w:t>附件二、公務出國期間國外人士個人資料</w:t>
            </w:r>
            <w:proofErr w:type="gramStart"/>
            <w:r w:rsidRPr="002364C8">
              <w:rPr>
                <w:rFonts w:ascii="細明體" w:eastAsia="細明體" w:hAnsi="細明體" w:hint="eastAsia"/>
                <w:b/>
                <w:bCs/>
                <w:color w:val="000000"/>
              </w:rPr>
              <w:t>彙整表</w:t>
            </w:r>
            <w:proofErr w:type="gramEnd"/>
          </w:p>
        </w:tc>
        <w:tc>
          <w:tcPr>
            <w:tcW w:w="900" w:type="dxa"/>
          </w:tcPr>
          <w:p w:rsidR="009D6270" w:rsidRPr="002364C8" w:rsidRDefault="00EA73F0" w:rsidP="00E0614F">
            <w:pPr>
              <w:snapToGrid w:val="0"/>
              <w:spacing w:beforeLines="50" w:before="180" w:afterLines="50" w:after="180" w:line="360" w:lineRule="auto"/>
              <w:jc w:val="center"/>
              <w:rPr>
                <w:rFonts w:ascii="細明體" w:eastAsia="細明體" w:hAnsi="細明體"/>
                <w:b/>
                <w:color w:val="000000"/>
              </w:rPr>
            </w:pPr>
            <w:r>
              <w:rPr>
                <w:rFonts w:ascii="細明體" w:eastAsia="細明體" w:hAnsi="細明體" w:hint="eastAsia"/>
                <w:b/>
                <w:color w:val="000000"/>
              </w:rPr>
              <w:t>18</w:t>
            </w:r>
          </w:p>
        </w:tc>
      </w:tr>
      <w:tr w:rsidR="009D6270" w:rsidRPr="002364C8" w:rsidTr="002364C8">
        <w:tc>
          <w:tcPr>
            <w:tcW w:w="7768" w:type="dxa"/>
          </w:tcPr>
          <w:p w:rsidR="009D6270" w:rsidRPr="002364C8" w:rsidRDefault="009D6270" w:rsidP="00E0614F">
            <w:pPr>
              <w:snapToGrid w:val="0"/>
              <w:spacing w:beforeLines="50" w:before="180" w:afterLines="50" w:after="180" w:line="360" w:lineRule="auto"/>
              <w:jc w:val="both"/>
              <w:rPr>
                <w:rFonts w:ascii="細明體" w:eastAsia="細明體" w:hAnsi="細明體"/>
                <w:b/>
                <w:bCs/>
                <w:color w:val="000000"/>
              </w:rPr>
            </w:pPr>
            <w:r w:rsidRPr="002364C8">
              <w:rPr>
                <w:rFonts w:ascii="細明體" w:eastAsia="細明體" w:hAnsi="細明體" w:hint="eastAsia"/>
                <w:b/>
                <w:bCs/>
                <w:color w:val="000000"/>
              </w:rPr>
              <w:t>附件三、研討會議之簡報資料</w:t>
            </w:r>
          </w:p>
        </w:tc>
        <w:tc>
          <w:tcPr>
            <w:tcW w:w="900" w:type="dxa"/>
            <w:vAlign w:val="center"/>
          </w:tcPr>
          <w:p w:rsidR="009D6270" w:rsidRPr="002364C8" w:rsidRDefault="003E4373" w:rsidP="002364C8">
            <w:pPr>
              <w:snapToGrid w:val="0"/>
              <w:spacing w:beforeLines="50" w:before="180" w:afterLines="50" w:after="180" w:line="360" w:lineRule="auto"/>
              <w:jc w:val="center"/>
              <w:rPr>
                <w:rFonts w:ascii="細明體" w:eastAsia="細明體" w:hAnsi="細明體"/>
                <w:b/>
                <w:color w:val="000000"/>
              </w:rPr>
            </w:pPr>
            <w:r>
              <w:rPr>
                <w:rFonts w:ascii="細明體" w:eastAsia="細明體" w:hAnsi="細明體" w:hint="eastAsia"/>
                <w:b/>
                <w:color w:val="000000"/>
              </w:rPr>
              <w:t>22</w:t>
            </w:r>
          </w:p>
        </w:tc>
      </w:tr>
    </w:tbl>
    <w:p w:rsidR="009D6270" w:rsidRPr="00E0614F" w:rsidRDefault="009D6270" w:rsidP="00E0614F">
      <w:pPr>
        <w:snapToGrid w:val="0"/>
        <w:spacing w:beforeLines="50" w:before="180" w:afterLines="50" w:after="180" w:line="360" w:lineRule="auto"/>
        <w:ind w:leftChars="150" w:left="360" w:firstLineChars="206" w:firstLine="494"/>
        <w:jc w:val="both"/>
        <w:rPr>
          <w:rFonts w:ascii="細明體" w:eastAsia="細明體" w:hAnsi="細明體"/>
        </w:rPr>
      </w:pPr>
    </w:p>
    <w:p w:rsidR="009D6270" w:rsidRPr="00E0614F" w:rsidRDefault="009D6270" w:rsidP="00E0614F">
      <w:pPr>
        <w:snapToGrid w:val="0"/>
        <w:spacing w:beforeLines="50" w:before="180" w:afterLines="50" w:after="180" w:line="360" w:lineRule="auto"/>
        <w:ind w:leftChars="150" w:left="360" w:firstLineChars="206" w:firstLine="494"/>
        <w:jc w:val="both"/>
        <w:rPr>
          <w:rFonts w:ascii="細明體" w:eastAsia="細明體" w:hAnsi="細明體"/>
          <w:color w:val="000000"/>
          <w:shd w:val="pct15" w:color="auto" w:fill="FFFFFF"/>
        </w:rPr>
        <w:sectPr w:rsidR="009D6270" w:rsidRPr="00E0614F" w:rsidSect="00B77CD0">
          <w:pgSz w:w="11906" w:h="16838"/>
          <w:pgMar w:top="1418" w:right="1418" w:bottom="1418" w:left="1418" w:header="851" w:footer="992" w:gutter="0"/>
          <w:pgNumType w:fmt="upperRoman"/>
          <w:cols w:space="425"/>
          <w:titlePg/>
          <w:docGrid w:type="lines" w:linePitch="360"/>
        </w:sectPr>
      </w:pPr>
    </w:p>
    <w:p w:rsidR="009D6270" w:rsidRPr="00E0614F" w:rsidRDefault="009D6270" w:rsidP="00E0614F">
      <w:pPr>
        <w:pStyle w:val="Web1"/>
        <w:widowControl w:val="0"/>
        <w:numPr>
          <w:ilvl w:val="0"/>
          <w:numId w:val="1"/>
        </w:numPr>
        <w:snapToGrid w:val="0"/>
        <w:spacing w:beforeLines="50" w:before="180" w:afterLines="50" w:after="180" w:line="360" w:lineRule="auto"/>
        <w:ind w:hanging="540"/>
        <w:jc w:val="both"/>
        <w:rPr>
          <w:rFonts w:ascii="細明體" w:eastAsia="細明體" w:hAnsi="細明體"/>
          <w:b/>
          <w:bCs/>
          <w:color w:val="000000"/>
          <w:szCs w:val="24"/>
        </w:rPr>
      </w:pPr>
      <w:r w:rsidRPr="00E0614F">
        <w:rPr>
          <w:rFonts w:ascii="細明體" w:eastAsia="細明體" w:hAnsi="細明體" w:hint="eastAsia"/>
          <w:b/>
          <w:bCs/>
          <w:color w:val="000000"/>
          <w:szCs w:val="24"/>
        </w:rPr>
        <w:lastRenderedPageBreak/>
        <w:t>目的</w:t>
      </w:r>
    </w:p>
    <w:p w:rsidR="00680D36" w:rsidRPr="00680D36" w:rsidRDefault="00D73AC0" w:rsidP="00680D36">
      <w:pPr>
        <w:snapToGrid w:val="0"/>
        <w:spacing w:beforeLines="50" w:before="180" w:afterLines="50" w:after="180" w:line="360" w:lineRule="auto"/>
        <w:ind w:leftChars="149" w:left="358" w:firstLine="482"/>
        <w:jc w:val="both"/>
        <w:rPr>
          <w:rFonts w:ascii="細明體" w:eastAsia="細明體" w:hAnsi="細明體"/>
        </w:rPr>
      </w:pPr>
      <w:proofErr w:type="gramStart"/>
      <w:r>
        <w:rPr>
          <w:rFonts w:ascii="細明體" w:eastAsia="細明體" w:hAnsi="細明體" w:hint="eastAsia"/>
        </w:rPr>
        <w:t>本</w:t>
      </w:r>
      <w:r w:rsidR="00680D36" w:rsidRPr="00680D36">
        <w:rPr>
          <w:rFonts w:ascii="細明體" w:eastAsia="細明體" w:hAnsi="細明體" w:hint="eastAsia"/>
        </w:rPr>
        <w:t>署對於</w:t>
      </w:r>
      <w:proofErr w:type="gramEnd"/>
      <w:r w:rsidR="00680D36" w:rsidRPr="00680D36">
        <w:rPr>
          <w:rFonts w:ascii="細明體" w:eastAsia="細明體" w:hAnsi="細明體" w:hint="eastAsia"/>
        </w:rPr>
        <w:t>土壤與地下水污染的管理隨89年「土壤與地下水污染整治法」</w:t>
      </w:r>
      <w:r w:rsidR="004E204D">
        <w:rPr>
          <w:rFonts w:ascii="細明體" w:eastAsia="細明體" w:hAnsi="細明體" w:hint="eastAsia"/>
        </w:rPr>
        <w:t>（</w:t>
      </w:r>
      <w:r w:rsidR="00680D36" w:rsidRPr="00680D36">
        <w:rPr>
          <w:rFonts w:ascii="細明體" w:eastAsia="細明體" w:hAnsi="細明體" w:hint="eastAsia"/>
        </w:rPr>
        <w:t>以下簡稱土污法</w:t>
      </w:r>
      <w:r w:rsidR="004E204D">
        <w:rPr>
          <w:rFonts w:ascii="細明體" w:eastAsia="細明體" w:hAnsi="細明體" w:hint="eastAsia"/>
        </w:rPr>
        <w:t>）</w:t>
      </w:r>
      <w:r>
        <w:rPr>
          <w:rFonts w:ascii="細明體" w:eastAsia="細明體" w:hAnsi="細明體" w:hint="eastAsia"/>
        </w:rPr>
        <w:t>的公布</w:t>
      </w:r>
      <w:r w:rsidR="00680D36" w:rsidRPr="00680D36">
        <w:rPr>
          <w:rFonts w:ascii="細明體" w:eastAsia="細明體" w:hAnsi="細明體" w:hint="eastAsia"/>
        </w:rPr>
        <w:t>施行邁入新的一頁，由於政府法令的完善</w:t>
      </w:r>
      <w:proofErr w:type="gramStart"/>
      <w:r w:rsidR="00680D36" w:rsidRPr="00680D36">
        <w:rPr>
          <w:rFonts w:ascii="細明體" w:eastAsia="細明體" w:hAnsi="細明體" w:hint="eastAsia"/>
        </w:rPr>
        <w:t>與土污基金</w:t>
      </w:r>
      <w:proofErr w:type="gramEnd"/>
      <w:r w:rsidR="00680D36" w:rsidRPr="00680D36">
        <w:rPr>
          <w:rFonts w:ascii="細明體" w:eastAsia="細明體" w:hAnsi="細明體" w:hint="eastAsia"/>
        </w:rPr>
        <w:t>的支持，我國在兩岸土壤及地下水調查、整治與管理方面，不論是行政機關的政策實施策略，或是產業發展上，皆與中國大陸有一定程度的差異及領先。</w:t>
      </w:r>
    </w:p>
    <w:p w:rsidR="00680D36" w:rsidRPr="00680D36" w:rsidRDefault="00680D36" w:rsidP="00680D36">
      <w:pPr>
        <w:snapToGrid w:val="0"/>
        <w:spacing w:beforeLines="50" w:before="180" w:afterLines="50" w:after="180" w:line="360" w:lineRule="auto"/>
        <w:ind w:leftChars="149" w:left="358" w:firstLine="482"/>
        <w:jc w:val="both"/>
        <w:rPr>
          <w:rFonts w:ascii="細明體" w:eastAsia="細明體" w:hAnsi="細明體"/>
        </w:rPr>
      </w:pPr>
      <w:r w:rsidRPr="00680D36">
        <w:rPr>
          <w:rFonts w:ascii="細明體" w:eastAsia="細明體" w:hAnsi="細明體" w:hint="eastAsia"/>
        </w:rPr>
        <w:t>中國大陸近年意識土壤及地下水污染問題，已在十二五計畫中投入經費進行污染調查及整治工作，另政府單位亦開始訂定相關法令</w:t>
      </w:r>
      <w:r w:rsidR="00D73AC0">
        <w:rPr>
          <w:rFonts w:ascii="細明體" w:eastAsia="細明體" w:hAnsi="細明體" w:hint="eastAsia"/>
        </w:rPr>
        <w:t>，如中國大陸環境保護部（以下簡稱環保部）、國土</w:t>
      </w:r>
      <w:proofErr w:type="gramStart"/>
      <w:r w:rsidR="00D73AC0">
        <w:rPr>
          <w:rFonts w:ascii="細明體" w:eastAsia="細明體" w:hAnsi="細明體" w:hint="eastAsia"/>
        </w:rPr>
        <w:t>資源部與水利</w:t>
      </w:r>
      <w:proofErr w:type="gramEnd"/>
      <w:r w:rsidR="00D73AC0">
        <w:rPr>
          <w:rFonts w:ascii="細明體" w:eastAsia="細明體" w:hAnsi="細明體" w:hint="eastAsia"/>
        </w:rPr>
        <w:t>部發布</w:t>
      </w:r>
      <w:r w:rsidRPr="00680D36">
        <w:rPr>
          <w:rFonts w:ascii="細明體" w:eastAsia="細明體" w:hAnsi="細明體" w:hint="eastAsia"/>
        </w:rPr>
        <w:t>「全國地下水污染防治規劃（</w:t>
      </w:r>
      <w:r w:rsidR="004E204D">
        <w:rPr>
          <w:rFonts w:ascii="細明體" w:eastAsia="細明體" w:hAnsi="細明體" w:hint="eastAsia"/>
        </w:rPr>
        <w:t>西元2011</w:t>
      </w:r>
      <w:r w:rsidR="006429F3">
        <w:rPr>
          <w:rFonts w:ascii="細明體" w:eastAsia="細明體" w:hAnsi="細明體" w:hint="eastAsia"/>
        </w:rPr>
        <w:t>-</w:t>
      </w:r>
      <w:r w:rsidR="004E204D">
        <w:rPr>
          <w:rFonts w:ascii="細明體" w:eastAsia="細明體" w:hAnsi="細明體" w:hint="eastAsia"/>
        </w:rPr>
        <w:t>2020年）」；另大陸環保部、工業和資訊</w:t>
      </w:r>
      <w:r w:rsidRPr="00680D36">
        <w:rPr>
          <w:rFonts w:ascii="細明體" w:eastAsia="細明體" w:hAnsi="細明體" w:hint="eastAsia"/>
        </w:rPr>
        <w:t>部、國土</w:t>
      </w:r>
      <w:proofErr w:type="gramStart"/>
      <w:r w:rsidRPr="00680D36">
        <w:rPr>
          <w:rFonts w:ascii="細明體" w:eastAsia="細明體" w:hAnsi="細明體" w:hint="eastAsia"/>
        </w:rPr>
        <w:t>資源部及住房</w:t>
      </w:r>
      <w:proofErr w:type="gramEnd"/>
      <w:r w:rsidRPr="00680D36">
        <w:rPr>
          <w:rFonts w:ascii="細明體" w:eastAsia="細明體" w:hAnsi="細明體" w:hint="eastAsia"/>
        </w:rPr>
        <w:t>和城鄉建設部，於</w:t>
      </w:r>
      <w:r w:rsidR="004E204D">
        <w:rPr>
          <w:rFonts w:ascii="細明體" w:eastAsia="細明體" w:hAnsi="細明體" w:hint="eastAsia"/>
        </w:rPr>
        <w:t>西元2013</w:t>
      </w:r>
      <w:r w:rsidRPr="00680D36">
        <w:rPr>
          <w:rFonts w:ascii="細明體" w:eastAsia="細明體" w:hAnsi="細明體" w:hint="eastAsia"/>
        </w:rPr>
        <w:t>年底，聯合四部委發</w:t>
      </w:r>
      <w:r w:rsidR="00D73AC0">
        <w:rPr>
          <w:rFonts w:ascii="細明體" w:eastAsia="細明體" w:hAnsi="細明體" w:hint="eastAsia"/>
        </w:rPr>
        <w:t>布</w:t>
      </w:r>
      <w:r w:rsidRPr="00680D36">
        <w:rPr>
          <w:rFonts w:ascii="細明體" w:eastAsia="細明體" w:hAnsi="細明體" w:hint="eastAsia"/>
        </w:rPr>
        <w:t>「關於保障工業企業場地再開發利用環境安全的通知」，保</w:t>
      </w:r>
      <w:r w:rsidR="005F3D85">
        <w:rPr>
          <w:rFonts w:ascii="細明體" w:eastAsia="細明體" w:hAnsi="細明體" w:hint="eastAsia"/>
        </w:rPr>
        <w:t>障工業企業場地再開發利用的環境安全，提出</w:t>
      </w:r>
      <w:proofErr w:type="gramStart"/>
      <w:r w:rsidR="005F3D85">
        <w:rPr>
          <w:rFonts w:ascii="細明體" w:eastAsia="細明體" w:hAnsi="細明體" w:hint="eastAsia"/>
        </w:rPr>
        <w:t>排渣、</w:t>
      </w:r>
      <w:proofErr w:type="gramEnd"/>
      <w:r w:rsidR="005F3D85">
        <w:rPr>
          <w:rFonts w:ascii="細明體" w:eastAsia="細明體" w:hAnsi="細明體" w:hint="eastAsia"/>
        </w:rPr>
        <w:t>治理、整治</w:t>
      </w:r>
      <w:r w:rsidRPr="00680D36">
        <w:rPr>
          <w:rFonts w:ascii="細明體" w:eastAsia="細明體" w:hAnsi="細明體" w:hint="eastAsia"/>
        </w:rPr>
        <w:t>與驗收等要求。另於</w:t>
      </w:r>
      <w:r w:rsidR="004E204D">
        <w:rPr>
          <w:rFonts w:ascii="細明體" w:eastAsia="細明體" w:hAnsi="細明體" w:hint="eastAsia"/>
        </w:rPr>
        <w:t>西元2014</w:t>
      </w:r>
      <w:r w:rsidRPr="00680D36">
        <w:rPr>
          <w:rFonts w:ascii="細明體" w:eastAsia="細明體" w:hAnsi="細明體" w:hint="eastAsia"/>
        </w:rPr>
        <w:t>年4月25日中國大陸發布新修訂的「環境保護法」、</w:t>
      </w:r>
      <w:r w:rsidR="004E204D">
        <w:rPr>
          <w:rFonts w:ascii="細明體" w:eastAsia="細明體" w:hAnsi="細明體" w:hint="eastAsia"/>
        </w:rPr>
        <w:t>西元2014</w:t>
      </w:r>
      <w:r w:rsidRPr="00680D36">
        <w:rPr>
          <w:rFonts w:ascii="細明體" w:eastAsia="細明體" w:hAnsi="細明體" w:hint="eastAsia"/>
        </w:rPr>
        <w:t>年2月19日公佈「場地環境調查技術導則」等4項技術導則、</w:t>
      </w:r>
      <w:r w:rsidR="004E204D">
        <w:rPr>
          <w:rFonts w:ascii="細明體" w:eastAsia="細明體" w:hAnsi="細明體" w:hint="eastAsia"/>
        </w:rPr>
        <w:t>西元2014</w:t>
      </w:r>
      <w:r w:rsidRPr="00680D36">
        <w:rPr>
          <w:rFonts w:ascii="細明體" w:eastAsia="細明體" w:hAnsi="細明體" w:hint="eastAsia"/>
        </w:rPr>
        <w:t>年5月14日發布「關於加強工業企業關停、搬遷及原址場地再開發利用過程中污染防治工作的通知」、</w:t>
      </w:r>
      <w:r w:rsidR="004E204D">
        <w:rPr>
          <w:rFonts w:ascii="細明體" w:eastAsia="細明體" w:hAnsi="細明體" w:hint="eastAsia"/>
        </w:rPr>
        <w:t>西元2014</w:t>
      </w:r>
      <w:r w:rsidRPr="00680D36">
        <w:rPr>
          <w:rFonts w:ascii="細明體" w:eastAsia="細明體" w:hAnsi="細明體" w:hint="eastAsia"/>
        </w:rPr>
        <w:t>年11月30日發布「工業企業場地環境調查評估與修復工作指南（試行）」，顯示中國大陸對於土壤污染環境治理工作的急迫性。由於中國大陸「土壤污染防治法」尚在編製階段，預計最快於</w:t>
      </w:r>
      <w:r w:rsidR="004E204D">
        <w:rPr>
          <w:rFonts w:ascii="細明體" w:eastAsia="細明體" w:hAnsi="細明體" w:hint="eastAsia"/>
        </w:rPr>
        <w:t>西元2017</w:t>
      </w:r>
      <w:r w:rsidRPr="00680D36">
        <w:rPr>
          <w:rFonts w:ascii="細明體" w:eastAsia="細明體" w:hAnsi="細明體" w:hint="eastAsia"/>
        </w:rPr>
        <w:t>年公布，但大陸土壤污染問題日益</w:t>
      </w:r>
      <w:proofErr w:type="gramStart"/>
      <w:r w:rsidRPr="00680D36">
        <w:rPr>
          <w:rFonts w:ascii="細明體" w:eastAsia="細明體" w:hAnsi="細明體" w:hint="eastAsia"/>
        </w:rPr>
        <w:t>凸</w:t>
      </w:r>
      <w:proofErr w:type="gramEnd"/>
      <w:r w:rsidRPr="00680D36">
        <w:rPr>
          <w:rFonts w:ascii="細明體" w:eastAsia="細明體" w:hAnsi="細明體" w:hint="eastAsia"/>
        </w:rPr>
        <w:t>顯，土壤污染防治的壓力越來越大，土壤環境保護的專門立法尚處於空白，故湖北省率先開展土壤污染防治立法工作，並於</w:t>
      </w:r>
      <w:r w:rsidR="00DD26A7">
        <w:rPr>
          <w:rFonts w:ascii="細明體" w:eastAsia="細明體" w:hAnsi="細明體" w:hint="eastAsia"/>
        </w:rPr>
        <w:t>西元2015</w:t>
      </w:r>
      <w:r w:rsidRPr="00680D36">
        <w:rPr>
          <w:rFonts w:ascii="細明體" w:eastAsia="細明體" w:hAnsi="細明體" w:hint="eastAsia"/>
        </w:rPr>
        <w:t>年5月25日發布「土壤污染防治條例</w:t>
      </w:r>
      <w:r w:rsidR="00DD26A7">
        <w:rPr>
          <w:rFonts w:ascii="細明體" w:eastAsia="細明體" w:hAnsi="細明體" w:hint="eastAsia"/>
        </w:rPr>
        <w:t>（</w:t>
      </w:r>
      <w:r w:rsidRPr="00680D36">
        <w:rPr>
          <w:rFonts w:ascii="細明體" w:eastAsia="細明體" w:hAnsi="細明體" w:hint="eastAsia"/>
        </w:rPr>
        <w:t>草案</w:t>
      </w:r>
      <w:r w:rsidR="00DD26A7">
        <w:rPr>
          <w:rFonts w:ascii="細明體" w:eastAsia="細明體" w:hAnsi="細明體" w:hint="eastAsia"/>
        </w:rPr>
        <w:t>）</w:t>
      </w:r>
      <w:r w:rsidRPr="00680D36">
        <w:rPr>
          <w:rFonts w:ascii="細明體" w:eastAsia="細明體" w:hAnsi="細明體" w:hint="eastAsia"/>
        </w:rPr>
        <w:t>」。</w:t>
      </w:r>
    </w:p>
    <w:p w:rsidR="00680D36" w:rsidRPr="00680D36" w:rsidRDefault="00680D36" w:rsidP="00680D36">
      <w:pPr>
        <w:snapToGrid w:val="0"/>
        <w:spacing w:beforeLines="50" w:before="180" w:afterLines="50" w:after="180" w:line="360" w:lineRule="auto"/>
        <w:ind w:leftChars="149" w:left="358" w:firstLine="482"/>
        <w:jc w:val="both"/>
        <w:rPr>
          <w:rFonts w:ascii="細明體" w:eastAsia="細明體" w:hAnsi="細明體"/>
        </w:rPr>
      </w:pPr>
      <w:proofErr w:type="gramStart"/>
      <w:r w:rsidRPr="00680D36">
        <w:rPr>
          <w:rFonts w:ascii="細明體" w:eastAsia="細明體" w:hAnsi="細明體" w:hint="eastAsia"/>
        </w:rPr>
        <w:t>故依土水</w:t>
      </w:r>
      <w:proofErr w:type="gramEnd"/>
      <w:r w:rsidRPr="00680D36">
        <w:rPr>
          <w:rFonts w:ascii="細明體" w:eastAsia="細明體" w:hAnsi="細明體" w:hint="eastAsia"/>
        </w:rPr>
        <w:t>協會與湖北省環境科學學會於</w:t>
      </w:r>
      <w:r w:rsidR="00DD26A7">
        <w:rPr>
          <w:rFonts w:ascii="細明體" w:eastAsia="細明體" w:hAnsi="細明體" w:hint="eastAsia"/>
        </w:rPr>
        <w:t>西元2014</w:t>
      </w:r>
      <w:r w:rsidRPr="00680D36">
        <w:rPr>
          <w:rFonts w:ascii="細明體" w:eastAsia="細明體" w:hAnsi="細明體" w:hint="eastAsia"/>
        </w:rPr>
        <w:t>年8月25日完成簽訂之合作意向架構協議，為執行協議中相關約定合作事項，</w:t>
      </w:r>
      <w:proofErr w:type="gramStart"/>
      <w:r w:rsidRPr="00680D36">
        <w:rPr>
          <w:rFonts w:ascii="細明體" w:eastAsia="細明體" w:hAnsi="細明體" w:hint="eastAsia"/>
        </w:rPr>
        <w:t>本次依</w:t>
      </w:r>
      <w:proofErr w:type="gramEnd"/>
      <w:r w:rsidRPr="00680D36">
        <w:rPr>
          <w:rFonts w:ascii="細明體" w:eastAsia="細明體" w:hAnsi="細明體" w:hint="eastAsia"/>
        </w:rPr>
        <w:t>「2014年兩岸土壤地下水</w:t>
      </w:r>
      <w:proofErr w:type="gramStart"/>
      <w:r w:rsidRPr="00680D36">
        <w:rPr>
          <w:rFonts w:ascii="細明體" w:eastAsia="細明體" w:hAnsi="細明體" w:hint="eastAsia"/>
        </w:rPr>
        <w:t>及底泥環境保護</w:t>
      </w:r>
      <w:proofErr w:type="gramEnd"/>
      <w:r w:rsidRPr="00680D36">
        <w:rPr>
          <w:rFonts w:ascii="細明體" w:eastAsia="細明體" w:hAnsi="細明體" w:hint="eastAsia"/>
        </w:rPr>
        <w:t>領域交流工作計畫」(以下稱兩岸計畫)</w:t>
      </w:r>
      <w:r w:rsidR="005F3D85">
        <w:rPr>
          <w:rFonts w:ascii="細明體" w:eastAsia="細明體" w:hAnsi="細明體" w:hint="eastAsia"/>
        </w:rPr>
        <w:t>辦理「湖北省合作意向架構協議第2</w:t>
      </w:r>
      <w:r w:rsidRPr="00680D36">
        <w:rPr>
          <w:rFonts w:ascii="細明體" w:eastAsia="細明體" w:hAnsi="細明體" w:hint="eastAsia"/>
        </w:rPr>
        <w:t>次工作會議及參訪交流」(以下稱本次參訪)，由</w:t>
      </w:r>
      <w:r w:rsidR="005F3D85">
        <w:rPr>
          <w:rFonts w:ascii="細明體" w:eastAsia="細明體" w:hAnsi="細明體" w:hint="eastAsia"/>
        </w:rPr>
        <w:t>環保署</w:t>
      </w:r>
      <w:proofErr w:type="gramStart"/>
      <w:r w:rsidRPr="00680D36">
        <w:rPr>
          <w:rFonts w:ascii="細明體" w:eastAsia="細明體" w:hAnsi="細明體" w:hint="eastAsia"/>
        </w:rPr>
        <w:t>土</w:t>
      </w:r>
      <w:r w:rsidR="005F3D85">
        <w:rPr>
          <w:rFonts w:ascii="細明體" w:eastAsia="細明體" w:hAnsi="細明體" w:hint="eastAsia"/>
        </w:rPr>
        <w:t>污</w:t>
      </w:r>
      <w:r w:rsidRPr="00680D36">
        <w:rPr>
          <w:rFonts w:ascii="細明體" w:eastAsia="細明體" w:hAnsi="細明體" w:hint="eastAsia"/>
        </w:rPr>
        <w:t>基</w:t>
      </w:r>
      <w:proofErr w:type="gramEnd"/>
      <w:r w:rsidR="005F3D85">
        <w:rPr>
          <w:rFonts w:ascii="細明體" w:eastAsia="細明體" w:hAnsi="細明體" w:hint="eastAsia"/>
        </w:rPr>
        <w:t>管</w:t>
      </w:r>
      <w:r w:rsidRPr="00680D36">
        <w:rPr>
          <w:rFonts w:ascii="細明體" w:eastAsia="細明體" w:hAnsi="細明體" w:hint="eastAsia"/>
        </w:rPr>
        <w:t>會</w:t>
      </w:r>
      <w:proofErr w:type="gramStart"/>
      <w:r w:rsidRPr="00680D36">
        <w:rPr>
          <w:rFonts w:ascii="細明體" w:eastAsia="細明體" w:hAnsi="細明體" w:hint="eastAsia"/>
        </w:rPr>
        <w:t>陳竣明副</w:t>
      </w:r>
      <w:proofErr w:type="gramEnd"/>
      <w:r w:rsidRPr="00680D36">
        <w:rPr>
          <w:rFonts w:ascii="細明體" w:eastAsia="細明體" w:hAnsi="細明體" w:hint="eastAsia"/>
        </w:rPr>
        <w:t>執行</w:t>
      </w:r>
      <w:proofErr w:type="gramStart"/>
      <w:r w:rsidRPr="00680D36">
        <w:rPr>
          <w:rFonts w:ascii="細明體" w:eastAsia="細明體" w:hAnsi="細明體" w:hint="eastAsia"/>
        </w:rPr>
        <w:t>秘書率土水</w:t>
      </w:r>
      <w:proofErr w:type="gramEnd"/>
      <w:r w:rsidRPr="00680D36">
        <w:rPr>
          <w:rFonts w:ascii="細明體" w:eastAsia="細明體" w:hAnsi="細明體" w:hint="eastAsia"/>
        </w:rPr>
        <w:t>協會一行共7人，於</w:t>
      </w:r>
      <w:r w:rsidR="00DD26A7">
        <w:rPr>
          <w:rFonts w:ascii="細明體" w:eastAsia="細明體" w:hAnsi="細明體" w:hint="eastAsia"/>
        </w:rPr>
        <w:t>西元2015</w:t>
      </w:r>
      <w:r w:rsidRPr="00680D36">
        <w:rPr>
          <w:rFonts w:ascii="細明體" w:eastAsia="細明體" w:hAnsi="細明體" w:hint="eastAsia"/>
        </w:rPr>
        <w:t>年6月22日至6月26日前</w:t>
      </w:r>
      <w:r w:rsidR="005F3D85">
        <w:rPr>
          <w:rFonts w:ascii="細明體" w:eastAsia="細明體" w:hAnsi="細明體" w:hint="eastAsia"/>
        </w:rPr>
        <w:t>往湖北進行本次交流，期望藉由本次參訪活動，可讓臺</w:t>
      </w:r>
      <w:r w:rsidRPr="00680D36">
        <w:rPr>
          <w:rFonts w:ascii="細明體" w:eastAsia="細明體" w:hAnsi="細明體" w:hint="eastAsia"/>
        </w:rPr>
        <w:t>灣產官學各方面專家實際瞭解湖北省目前針對污染場地調查及修復的方法、現況、及未來政策之走向及未來雙方合作之機會。</w:t>
      </w:r>
    </w:p>
    <w:p w:rsidR="009D6270" w:rsidRPr="00E0614F" w:rsidRDefault="009D6270" w:rsidP="00E0614F">
      <w:pPr>
        <w:pStyle w:val="Web1"/>
        <w:widowControl w:val="0"/>
        <w:numPr>
          <w:ilvl w:val="0"/>
          <w:numId w:val="1"/>
        </w:numPr>
        <w:snapToGrid w:val="0"/>
        <w:spacing w:beforeLines="50" w:before="180" w:afterLines="50" w:after="180" w:line="360" w:lineRule="auto"/>
        <w:jc w:val="both"/>
        <w:rPr>
          <w:rFonts w:ascii="細明體" w:eastAsia="細明體" w:hAnsi="細明體"/>
          <w:b/>
          <w:bCs/>
          <w:color w:val="000000"/>
          <w:szCs w:val="24"/>
        </w:rPr>
      </w:pPr>
      <w:r w:rsidRPr="00E0614F">
        <w:rPr>
          <w:rFonts w:ascii="細明體" w:eastAsia="細明體" w:hAnsi="細明體"/>
          <w:b/>
          <w:bCs/>
          <w:color w:val="000000"/>
          <w:szCs w:val="24"/>
        </w:rPr>
        <w:br w:type="page"/>
      </w:r>
      <w:r w:rsidRPr="00E0614F">
        <w:rPr>
          <w:rFonts w:ascii="細明體" w:eastAsia="細明體" w:hAnsi="細明體" w:hint="eastAsia"/>
          <w:b/>
          <w:bCs/>
          <w:color w:val="000000"/>
          <w:szCs w:val="24"/>
        </w:rPr>
        <w:lastRenderedPageBreak/>
        <w:t>考察行程</w:t>
      </w:r>
    </w:p>
    <w:p w:rsidR="009D6270" w:rsidRPr="003B326F" w:rsidRDefault="003B326F" w:rsidP="00DD26A7">
      <w:pPr>
        <w:pStyle w:val="Web1"/>
        <w:widowControl w:val="0"/>
        <w:snapToGrid w:val="0"/>
        <w:spacing w:beforeLines="50" w:before="180" w:afterLines="50" w:after="180" w:line="360" w:lineRule="auto"/>
        <w:jc w:val="both"/>
        <w:rPr>
          <w:rFonts w:ascii="細明體" w:eastAsia="細明體" w:hAnsi="細明體"/>
          <w:bCs/>
          <w:color w:val="000000"/>
          <w:szCs w:val="24"/>
        </w:rPr>
      </w:pPr>
      <w:r w:rsidRPr="003B326F">
        <w:rPr>
          <w:rFonts w:ascii="細明體" w:eastAsia="細明體" w:hAnsi="細明體" w:hint="eastAsia"/>
          <w:bCs/>
          <w:color w:val="000000"/>
          <w:szCs w:val="24"/>
        </w:rPr>
        <w:t>本次交流行程於</w:t>
      </w:r>
      <w:r w:rsidR="00DD26A7">
        <w:rPr>
          <w:rFonts w:ascii="細明體" w:eastAsia="細明體" w:hAnsi="細明體" w:hint="eastAsia"/>
          <w:bCs/>
          <w:color w:val="000000"/>
          <w:szCs w:val="24"/>
        </w:rPr>
        <w:t>西元2015</w:t>
      </w:r>
      <w:r w:rsidRPr="003B326F">
        <w:rPr>
          <w:rFonts w:ascii="細明體" w:eastAsia="細明體" w:hAnsi="細明體" w:hint="eastAsia"/>
          <w:bCs/>
          <w:color w:val="000000"/>
          <w:szCs w:val="24"/>
        </w:rPr>
        <w:t>年6月22日至</w:t>
      </w:r>
      <w:r>
        <w:rPr>
          <w:rFonts w:ascii="細明體" w:eastAsia="細明體" w:hAnsi="細明體" w:hint="eastAsia"/>
          <w:bCs/>
          <w:color w:val="000000"/>
          <w:szCs w:val="24"/>
        </w:rPr>
        <w:t>104</w:t>
      </w:r>
      <w:r w:rsidRPr="003B326F">
        <w:rPr>
          <w:rFonts w:ascii="細明體" w:eastAsia="細明體" w:hAnsi="細明體" w:hint="eastAsia"/>
          <w:bCs/>
          <w:color w:val="000000"/>
          <w:szCs w:val="24"/>
        </w:rPr>
        <w:t>年6月26日進行，相關行程如下表：</w:t>
      </w:r>
    </w:p>
    <w:tbl>
      <w:tblPr>
        <w:tblW w:w="8946" w:type="dxa"/>
        <w:jc w:val="center"/>
        <w:tblInd w:w="5"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50"/>
        <w:gridCol w:w="5319"/>
        <w:gridCol w:w="1777"/>
      </w:tblGrid>
      <w:tr w:rsidR="009D6270" w:rsidRPr="00E0614F" w:rsidTr="003B326F">
        <w:trPr>
          <w:jc w:val="center"/>
        </w:trPr>
        <w:tc>
          <w:tcPr>
            <w:tcW w:w="1850" w:type="dxa"/>
            <w:shd w:val="clear" w:color="auto" w:fill="FFFFFF"/>
          </w:tcPr>
          <w:p w:rsidR="009D6270" w:rsidRPr="00E0614F" w:rsidRDefault="009D6270" w:rsidP="0082067F">
            <w:pPr>
              <w:autoSpaceDE w:val="0"/>
              <w:autoSpaceDN w:val="0"/>
              <w:adjustRightInd w:val="0"/>
              <w:snapToGrid w:val="0"/>
              <w:spacing w:beforeLines="50" w:before="180" w:afterLines="50" w:after="180"/>
              <w:ind w:left="271"/>
              <w:rPr>
                <w:rFonts w:ascii="細明體" w:eastAsia="細明體" w:hAnsi="細明體"/>
                <w:color w:val="000000"/>
                <w:kern w:val="0"/>
              </w:rPr>
            </w:pPr>
            <w:r w:rsidRPr="00E0614F">
              <w:rPr>
                <w:rFonts w:ascii="細明體" w:eastAsia="細明體" w:hAnsi="細明體" w:hint="eastAsia"/>
                <w:color w:val="000000"/>
                <w:kern w:val="0"/>
              </w:rPr>
              <w:t>活動日期</w:t>
            </w:r>
          </w:p>
        </w:tc>
        <w:tc>
          <w:tcPr>
            <w:tcW w:w="5319" w:type="dxa"/>
            <w:shd w:val="clear" w:color="auto" w:fill="FFFFFF"/>
          </w:tcPr>
          <w:p w:rsidR="009D6270" w:rsidRPr="00E0614F" w:rsidRDefault="009D6270" w:rsidP="0082067F">
            <w:pPr>
              <w:autoSpaceDE w:val="0"/>
              <w:autoSpaceDN w:val="0"/>
              <w:adjustRightInd w:val="0"/>
              <w:snapToGrid w:val="0"/>
              <w:spacing w:beforeLines="50" w:before="180" w:afterLines="50" w:after="180"/>
              <w:ind w:left="1761"/>
              <w:rPr>
                <w:rFonts w:ascii="細明體" w:eastAsia="細明體" w:hAnsi="細明體"/>
                <w:color w:val="000000"/>
                <w:kern w:val="0"/>
              </w:rPr>
            </w:pPr>
            <w:r w:rsidRPr="00E0614F">
              <w:rPr>
                <w:rFonts w:ascii="細明體" w:eastAsia="細明體" w:hAnsi="細明體" w:hint="eastAsia"/>
                <w:color w:val="000000"/>
                <w:kern w:val="0"/>
              </w:rPr>
              <w:t>活動內容概述</w:t>
            </w:r>
          </w:p>
        </w:tc>
        <w:tc>
          <w:tcPr>
            <w:tcW w:w="1777" w:type="dxa"/>
            <w:shd w:val="clear" w:color="auto" w:fill="FFFFFF"/>
          </w:tcPr>
          <w:p w:rsidR="009D6270" w:rsidRPr="00E0614F" w:rsidRDefault="009D6270" w:rsidP="0082067F">
            <w:pPr>
              <w:autoSpaceDE w:val="0"/>
              <w:autoSpaceDN w:val="0"/>
              <w:adjustRightInd w:val="0"/>
              <w:snapToGrid w:val="0"/>
              <w:spacing w:beforeLines="50" w:before="180" w:afterLines="50" w:after="180"/>
              <w:ind w:left="462"/>
              <w:rPr>
                <w:rFonts w:ascii="細明體" w:eastAsia="細明體" w:hAnsi="細明體"/>
                <w:color w:val="000000"/>
                <w:kern w:val="0"/>
              </w:rPr>
            </w:pPr>
            <w:r w:rsidRPr="00E0614F">
              <w:rPr>
                <w:rFonts w:ascii="細明體" w:eastAsia="細明體" w:hAnsi="細明體" w:hint="eastAsia"/>
                <w:color w:val="000000"/>
                <w:kern w:val="0"/>
              </w:rPr>
              <w:t>活動地點</w:t>
            </w:r>
          </w:p>
        </w:tc>
      </w:tr>
      <w:tr w:rsidR="009D6270" w:rsidRPr="00E0614F" w:rsidTr="003B326F">
        <w:trPr>
          <w:jc w:val="center"/>
        </w:trPr>
        <w:tc>
          <w:tcPr>
            <w:tcW w:w="1850" w:type="dxa"/>
            <w:shd w:val="clear" w:color="auto" w:fill="FFFFFF"/>
          </w:tcPr>
          <w:p w:rsidR="009D6270" w:rsidRPr="00E0614F" w:rsidRDefault="00DD26A7" w:rsidP="003B326F">
            <w:pPr>
              <w:autoSpaceDE w:val="0"/>
              <w:autoSpaceDN w:val="0"/>
              <w:adjustRightInd w:val="0"/>
              <w:snapToGrid w:val="0"/>
              <w:spacing w:beforeLines="50" w:before="180" w:afterLines="50" w:after="180"/>
              <w:ind w:left="28"/>
              <w:jc w:val="center"/>
              <w:rPr>
                <w:rFonts w:ascii="細明體" w:eastAsia="細明體" w:hAnsi="細明體"/>
                <w:color w:val="000000"/>
                <w:kern w:val="0"/>
              </w:rPr>
            </w:pPr>
            <w:r>
              <w:rPr>
                <w:rFonts w:ascii="細明體" w:eastAsia="細明體" w:hAnsi="細明體" w:hint="eastAsia"/>
                <w:color w:val="000000"/>
                <w:kern w:val="0"/>
              </w:rPr>
              <w:t>2015</w:t>
            </w:r>
            <w:r w:rsidR="009D6270" w:rsidRPr="00E0614F">
              <w:rPr>
                <w:rFonts w:ascii="細明體" w:eastAsia="細明體" w:hAnsi="細明體"/>
                <w:color w:val="000000"/>
                <w:kern w:val="0"/>
              </w:rPr>
              <w:t>.</w:t>
            </w:r>
            <w:r w:rsidR="003B326F">
              <w:rPr>
                <w:rFonts w:ascii="細明體" w:eastAsia="細明體" w:hAnsi="細明體" w:hint="eastAsia"/>
                <w:color w:val="000000"/>
                <w:kern w:val="0"/>
              </w:rPr>
              <w:t>06</w:t>
            </w:r>
            <w:r w:rsidR="009D6270" w:rsidRPr="00E0614F">
              <w:rPr>
                <w:rFonts w:ascii="細明體" w:eastAsia="細明體" w:hAnsi="細明體"/>
                <w:color w:val="000000"/>
                <w:kern w:val="0"/>
              </w:rPr>
              <w:t>.</w:t>
            </w:r>
            <w:r w:rsidR="003B326F">
              <w:rPr>
                <w:rFonts w:ascii="細明體" w:eastAsia="細明體" w:hAnsi="細明體" w:hint="eastAsia"/>
                <w:color w:val="000000"/>
                <w:kern w:val="0"/>
              </w:rPr>
              <w:t>22</w:t>
            </w:r>
            <w:r w:rsidR="008C3C80">
              <w:rPr>
                <w:rFonts w:ascii="細明體" w:eastAsia="細明體" w:hAnsi="細明體" w:hint="eastAsia"/>
                <w:color w:val="000000"/>
                <w:kern w:val="0"/>
              </w:rPr>
              <w:t>(</w:t>
            </w:r>
            <w:proofErr w:type="gramStart"/>
            <w:r w:rsidR="003B326F">
              <w:rPr>
                <w:rFonts w:ascii="細明體" w:eastAsia="細明體" w:hAnsi="細明體" w:hint="eastAsia"/>
                <w:color w:val="000000"/>
                <w:kern w:val="0"/>
              </w:rPr>
              <w:t>一</w:t>
            </w:r>
            <w:proofErr w:type="gramEnd"/>
            <w:r w:rsidR="008C3C80">
              <w:rPr>
                <w:rFonts w:ascii="細明體" w:eastAsia="細明體" w:hAnsi="細明體" w:hint="eastAsia"/>
                <w:color w:val="000000"/>
                <w:kern w:val="0"/>
              </w:rPr>
              <w:t>)</w:t>
            </w:r>
          </w:p>
        </w:tc>
        <w:tc>
          <w:tcPr>
            <w:tcW w:w="5319" w:type="dxa"/>
            <w:shd w:val="clear" w:color="auto" w:fill="FFFFFF"/>
          </w:tcPr>
          <w:p w:rsidR="009D6270" w:rsidRPr="00E0614F" w:rsidRDefault="009D6270" w:rsidP="0082067F">
            <w:pPr>
              <w:autoSpaceDE w:val="0"/>
              <w:autoSpaceDN w:val="0"/>
              <w:adjustRightInd w:val="0"/>
              <w:snapToGrid w:val="0"/>
              <w:spacing w:beforeLines="50" w:before="180" w:afterLines="50" w:after="180"/>
              <w:ind w:left="28"/>
              <w:rPr>
                <w:rFonts w:ascii="細明體" w:eastAsia="細明體" w:hAnsi="細明體"/>
                <w:color w:val="000000"/>
                <w:kern w:val="0"/>
              </w:rPr>
            </w:pPr>
            <w:r w:rsidRPr="00E0614F">
              <w:rPr>
                <w:rFonts w:ascii="細明體" w:eastAsia="細明體" w:hAnsi="細明體" w:hint="eastAsia"/>
                <w:color w:val="000000"/>
                <w:kern w:val="0"/>
              </w:rPr>
              <w:t>啟程出發（</w:t>
            </w:r>
            <w:r w:rsidR="00B260A7">
              <w:rPr>
                <w:rFonts w:ascii="細明體" w:eastAsia="細明體" w:hAnsi="細明體" w:hint="eastAsia"/>
                <w:color w:val="000000"/>
                <w:kern w:val="0"/>
              </w:rPr>
              <w:t>桃園中正機場</w:t>
            </w:r>
            <w:r w:rsidRPr="00E0614F">
              <w:rPr>
                <w:rFonts w:ascii="細明體" w:eastAsia="細明體" w:hAnsi="細明體"/>
                <w:color w:val="000000"/>
                <w:kern w:val="0"/>
              </w:rPr>
              <w:t>-</w:t>
            </w:r>
            <w:r w:rsidR="00B260A7">
              <w:rPr>
                <w:rFonts w:ascii="細明體" w:eastAsia="細明體" w:hAnsi="細明體" w:hint="eastAsia"/>
                <w:color w:val="000000"/>
                <w:kern w:val="0"/>
              </w:rPr>
              <w:t>湖北省武漢市</w:t>
            </w:r>
            <w:r w:rsidRPr="00E0614F">
              <w:rPr>
                <w:rFonts w:ascii="細明體" w:eastAsia="細明體" w:hAnsi="細明體" w:hint="eastAsia"/>
                <w:color w:val="000000"/>
                <w:kern w:val="0"/>
              </w:rPr>
              <w:t>）</w:t>
            </w:r>
          </w:p>
        </w:tc>
        <w:tc>
          <w:tcPr>
            <w:tcW w:w="1777" w:type="dxa"/>
            <w:shd w:val="clear" w:color="auto" w:fill="FFFFFF"/>
          </w:tcPr>
          <w:p w:rsidR="009D6270" w:rsidRPr="00E0614F" w:rsidRDefault="00796225" w:rsidP="0082067F">
            <w:pPr>
              <w:autoSpaceDE w:val="0"/>
              <w:autoSpaceDN w:val="0"/>
              <w:adjustRightInd w:val="0"/>
              <w:snapToGrid w:val="0"/>
              <w:spacing w:beforeLines="50" w:before="180" w:afterLines="50" w:after="180"/>
              <w:ind w:left="77"/>
              <w:jc w:val="center"/>
              <w:rPr>
                <w:rFonts w:ascii="細明體" w:eastAsia="細明體" w:hAnsi="細明體"/>
                <w:color w:val="000000"/>
                <w:kern w:val="0"/>
              </w:rPr>
            </w:pPr>
            <w:r>
              <w:rPr>
                <w:rFonts w:ascii="細明體" w:eastAsia="細明體" w:hAnsi="細明體" w:hint="eastAsia"/>
                <w:color w:val="000000"/>
                <w:kern w:val="0"/>
              </w:rPr>
              <w:t>湖北省武漢市</w:t>
            </w:r>
          </w:p>
        </w:tc>
      </w:tr>
      <w:tr w:rsidR="009D6270" w:rsidRPr="00E0614F" w:rsidTr="003B326F">
        <w:trPr>
          <w:jc w:val="center"/>
        </w:trPr>
        <w:tc>
          <w:tcPr>
            <w:tcW w:w="1850" w:type="dxa"/>
            <w:shd w:val="clear" w:color="auto" w:fill="FFFFFF"/>
          </w:tcPr>
          <w:p w:rsidR="009D6270" w:rsidRPr="00E0614F" w:rsidRDefault="00DD26A7" w:rsidP="003B326F">
            <w:pPr>
              <w:autoSpaceDE w:val="0"/>
              <w:autoSpaceDN w:val="0"/>
              <w:adjustRightInd w:val="0"/>
              <w:snapToGrid w:val="0"/>
              <w:spacing w:beforeLines="50" w:before="180" w:afterLines="50" w:after="180"/>
              <w:ind w:left="28"/>
              <w:jc w:val="center"/>
              <w:rPr>
                <w:rFonts w:ascii="細明體" w:eastAsia="細明體" w:hAnsi="細明體"/>
                <w:color w:val="000000"/>
                <w:kern w:val="0"/>
              </w:rPr>
            </w:pPr>
            <w:r>
              <w:rPr>
                <w:rFonts w:ascii="細明體" w:eastAsia="細明體" w:hAnsi="細明體" w:hint="eastAsia"/>
                <w:color w:val="000000"/>
                <w:kern w:val="0"/>
              </w:rPr>
              <w:t>2015</w:t>
            </w:r>
            <w:r w:rsidR="009D6270" w:rsidRPr="00E0614F">
              <w:rPr>
                <w:rFonts w:ascii="細明體" w:eastAsia="細明體" w:hAnsi="細明體"/>
                <w:color w:val="000000"/>
                <w:kern w:val="0"/>
              </w:rPr>
              <w:t>.</w:t>
            </w:r>
            <w:r w:rsidR="003B326F">
              <w:rPr>
                <w:rFonts w:ascii="細明體" w:eastAsia="細明體" w:hAnsi="細明體" w:hint="eastAsia"/>
                <w:color w:val="000000"/>
                <w:kern w:val="0"/>
              </w:rPr>
              <w:t>06</w:t>
            </w:r>
            <w:r w:rsidR="009D6270" w:rsidRPr="00E0614F">
              <w:rPr>
                <w:rFonts w:ascii="細明體" w:eastAsia="細明體" w:hAnsi="細明體"/>
                <w:color w:val="000000"/>
                <w:kern w:val="0"/>
              </w:rPr>
              <w:t>.</w:t>
            </w:r>
            <w:r w:rsidR="003B326F">
              <w:rPr>
                <w:rFonts w:ascii="細明體" w:eastAsia="細明體" w:hAnsi="細明體" w:hint="eastAsia"/>
                <w:color w:val="000000"/>
                <w:kern w:val="0"/>
              </w:rPr>
              <w:t>23</w:t>
            </w:r>
            <w:r w:rsidR="008C3C80">
              <w:rPr>
                <w:rFonts w:ascii="細明體" w:eastAsia="細明體" w:hAnsi="細明體" w:hint="eastAsia"/>
                <w:color w:val="000000"/>
                <w:kern w:val="0"/>
              </w:rPr>
              <w:t>(</w:t>
            </w:r>
            <w:r w:rsidR="003B326F">
              <w:rPr>
                <w:rFonts w:ascii="細明體" w:eastAsia="細明體" w:hAnsi="細明體" w:hint="eastAsia"/>
                <w:color w:val="000000"/>
                <w:kern w:val="0"/>
              </w:rPr>
              <w:t>二</w:t>
            </w:r>
            <w:r w:rsidR="008C3C80">
              <w:rPr>
                <w:rFonts w:ascii="細明體" w:eastAsia="細明體" w:hAnsi="細明體" w:hint="eastAsia"/>
                <w:color w:val="000000"/>
                <w:kern w:val="0"/>
              </w:rPr>
              <w:t>)</w:t>
            </w:r>
          </w:p>
        </w:tc>
        <w:tc>
          <w:tcPr>
            <w:tcW w:w="5319" w:type="dxa"/>
            <w:shd w:val="clear" w:color="auto" w:fill="FFFFFF"/>
          </w:tcPr>
          <w:p w:rsidR="003B326F" w:rsidRPr="003B326F" w:rsidRDefault="003B326F" w:rsidP="003B326F">
            <w:pPr>
              <w:autoSpaceDE w:val="0"/>
              <w:autoSpaceDN w:val="0"/>
              <w:adjustRightInd w:val="0"/>
              <w:snapToGrid w:val="0"/>
              <w:spacing w:beforeLines="50" w:before="180" w:afterLines="50" w:after="180"/>
              <w:ind w:left="28"/>
              <w:rPr>
                <w:rFonts w:ascii="細明體" w:eastAsia="細明體" w:hAnsi="細明體"/>
                <w:color w:val="000000"/>
                <w:kern w:val="0"/>
              </w:rPr>
            </w:pPr>
            <w:r>
              <w:rPr>
                <w:rFonts w:ascii="細明體" w:eastAsia="細明體" w:hAnsi="細明體" w:hint="eastAsia"/>
                <w:color w:val="000000"/>
                <w:kern w:val="0"/>
              </w:rPr>
              <w:t>上午：</w:t>
            </w:r>
            <w:r w:rsidRPr="003B326F">
              <w:rPr>
                <w:rFonts w:ascii="細明體" w:eastAsia="細明體" w:hAnsi="細明體" w:hint="eastAsia"/>
                <w:color w:val="000000"/>
                <w:kern w:val="0"/>
              </w:rPr>
              <w:t>湖北省環境科學學會交流座談會</w:t>
            </w:r>
          </w:p>
          <w:p w:rsidR="009D6270" w:rsidRPr="00E0614F" w:rsidRDefault="003B326F" w:rsidP="003B326F">
            <w:pPr>
              <w:autoSpaceDE w:val="0"/>
              <w:autoSpaceDN w:val="0"/>
              <w:adjustRightInd w:val="0"/>
              <w:snapToGrid w:val="0"/>
              <w:spacing w:beforeLines="50" w:before="180" w:afterLines="50" w:after="180"/>
              <w:ind w:left="28"/>
              <w:rPr>
                <w:rFonts w:ascii="細明體" w:eastAsia="細明體" w:hAnsi="細明體"/>
                <w:color w:val="000000"/>
                <w:kern w:val="0"/>
              </w:rPr>
            </w:pPr>
            <w:r>
              <w:rPr>
                <w:rFonts w:ascii="細明體" w:eastAsia="細明體" w:hAnsi="細明體" w:hint="eastAsia"/>
                <w:color w:val="000000"/>
                <w:kern w:val="0"/>
              </w:rPr>
              <w:t>下午：</w:t>
            </w:r>
            <w:r w:rsidRPr="003B326F">
              <w:rPr>
                <w:rFonts w:ascii="細明體" w:eastAsia="細明體" w:hAnsi="細明體" w:hint="eastAsia"/>
                <w:color w:val="000000"/>
                <w:kern w:val="0"/>
              </w:rPr>
              <w:t>湖北省合作意向架構協議第二次工作會議</w:t>
            </w:r>
          </w:p>
        </w:tc>
        <w:tc>
          <w:tcPr>
            <w:tcW w:w="1777" w:type="dxa"/>
            <w:shd w:val="clear" w:color="auto" w:fill="FFFFFF"/>
          </w:tcPr>
          <w:p w:rsidR="009D6270" w:rsidRPr="00E0614F" w:rsidRDefault="00796225" w:rsidP="0082067F">
            <w:pPr>
              <w:autoSpaceDE w:val="0"/>
              <w:autoSpaceDN w:val="0"/>
              <w:adjustRightInd w:val="0"/>
              <w:snapToGrid w:val="0"/>
              <w:spacing w:beforeLines="50" w:before="180" w:afterLines="50" w:after="180"/>
              <w:ind w:left="77"/>
              <w:jc w:val="center"/>
              <w:rPr>
                <w:rFonts w:ascii="細明體" w:eastAsia="細明體" w:hAnsi="細明體"/>
                <w:color w:val="000000"/>
                <w:kern w:val="0"/>
              </w:rPr>
            </w:pPr>
            <w:r>
              <w:rPr>
                <w:rFonts w:ascii="細明體" w:eastAsia="細明體" w:hAnsi="細明體" w:hint="eastAsia"/>
                <w:color w:val="000000"/>
                <w:kern w:val="0"/>
              </w:rPr>
              <w:t>湖北省武漢市</w:t>
            </w:r>
          </w:p>
        </w:tc>
      </w:tr>
      <w:tr w:rsidR="009D6270" w:rsidRPr="00E0614F" w:rsidTr="003B326F">
        <w:trPr>
          <w:jc w:val="center"/>
        </w:trPr>
        <w:tc>
          <w:tcPr>
            <w:tcW w:w="1850" w:type="dxa"/>
            <w:shd w:val="clear" w:color="auto" w:fill="FFFFFF"/>
          </w:tcPr>
          <w:p w:rsidR="009D6270" w:rsidRPr="00E0614F" w:rsidRDefault="00DD26A7" w:rsidP="003B326F">
            <w:pPr>
              <w:autoSpaceDE w:val="0"/>
              <w:autoSpaceDN w:val="0"/>
              <w:adjustRightInd w:val="0"/>
              <w:snapToGrid w:val="0"/>
              <w:spacing w:beforeLines="50" w:before="180" w:afterLines="50" w:after="180"/>
              <w:ind w:left="28"/>
              <w:jc w:val="center"/>
              <w:rPr>
                <w:rFonts w:ascii="細明體" w:eastAsia="細明體" w:hAnsi="細明體"/>
                <w:color w:val="000000"/>
                <w:kern w:val="0"/>
              </w:rPr>
            </w:pPr>
            <w:r>
              <w:rPr>
                <w:rFonts w:ascii="細明體" w:eastAsia="細明體" w:hAnsi="細明體" w:hint="eastAsia"/>
                <w:color w:val="000000"/>
                <w:kern w:val="0"/>
              </w:rPr>
              <w:t>2015</w:t>
            </w:r>
            <w:r w:rsidR="009D6270" w:rsidRPr="00E0614F">
              <w:rPr>
                <w:rFonts w:ascii="細明體" w:eastAsia="細明體" w:hAnsi="細明體"/>
                <w:color w:val="000000"/>
                <w:kern w:val="0"/>
              </w:rPr>
              <w:t>.</w:t>
            </w:r>
            <w:r w:rsidR="003B326F">
              <w:rPr>
                <w:rFonts w:ascii="細明體" w:eastAsia="細明體" w:hAnsi="細明體" w:hint="eastAsia"/>
                <w:color w:val="000000"/>
                <w:kern w:val="0"/>
              </w:rPr>
              <w:t>06</w:t>
            </w:r>
            <w:r w:rsidR="009D6270" w:rsidRPr="00E0614F">
              <w:rPr>
                <w:rFonts w:ascii="細明體" w:eastAsia="細明體" w:hAnsi="細明體"/>
                <w:color w:val="000000"/>
                <w:kern w:val="0"/>
              </w:rPr>
              <w:t>.</w:t>
            </w:r>
            <w:r w:rsidR="003B326F">
              <w:rPr>
                <w:rFonts w:ascii="細明體" w:eastAsia="細明體" w:hAnsi="細明體" w:hint="eastAsia"/>
                <w:color w:val="000000"/>
                <w:kern w:val="0"/>
              </w:rPr>
              <w:t>24</w:t>
            </w:r>
            <w:r w:rsidR="008C3C80">
              <w:rPr>
                <w:rFonts w:ascii="細明體" w:eastAsia="細明體" w:hAnsi="細明體" w:hint="eastAsia"/>
                <w:color w:val="000000"/>
                <w:kern w:val="0"/>
              </w:rPr>
              <w:t>(</w:t>
            </w:r>
            <w:r w:rsidR="003B326F">
              <w:rPr>
                <w:rFonts w:ascii="細明體" w:eastAsia="細明體" w:hAnsi="細明體" w:hint="eastAsia"/>
                <w:color w:val="000000"/>
                <w:kern w:val="0"/>
              </w:rPr>
              <w:t>三</w:t>
            </w:r>
            <w:r w:rsidR="008C3C80">
              <w:rPr>
                <w:rFonts w:ascii="細明體" w:eastAsia="細明體" w:hAnsi="細明體" w:hint="eastAsia"/>
                <w:color w:val="000000"/>
                <w:kern w:val="0"/>
              </w:rPr>
              <w:t>)</w:t>
            </w:r>
          </w:p>
        </w:tc>
        <w:tc>
          <w:tcPr>
            <w:tcW w:w="5319" w:type="dxa"/>
            <w:shd w:val="clear" w:color="auto" w:fill="FFFFFF"/>
          </w:tcPr>
          <w:p w:rsidR="009D6270" w:rsidRPr="003127E9" w:rsidRDefault="003B326F" w:rsidP="0082067F">
            <w:pPr>
              <w:autoSpaceDE w:val="0"/>
              <w:autoSpaceDN w:val="0"/>
              <w:adjustRightInd w:val="0"/>
              <w:snapToGrid w:val="0"/>
              <w:spacing w:beforeLines="50" w:before="180" w:afterLines="50" w:after="180"/>
              <w:ind w:left="28"/>
              <w:rPr>
                <w:rFonts w:ascii="細明體" w:eastAsia="細明體" w:hAnsi="細明體"/>
                <w:color w:val="000000"/>
                <w:kern w:val="0"/>
              </w:rPr>
            </w:pPr>
            <w:r w:rsidRPr="003B326F">
              <w:rPr>
                <w:rFonts w:ascii="細明體" w:eastAsia="細明體" w:hAnsi="細明體" w:hint="eastAsia"/>
                <w:color w:val="000000"/>
                <w:kern w:val="0"/>
              </w:rPr>
              <w:t>武漢市原武漢染料廠污染場地參訪及與武漢市環保局座談</w:t>
            </w:r>
          </w:p>
        </w:tc>
        <w:tc>
          <w:tcPr>
            <w:tcW w:w="1777" w:type="dxa"/>
            <w:shd w:val="clear" w:color="auto" w:fill="FFFFFF"/>
          </w:tcPr>
          <w:p w:rsidR="009D6270" w:rsidRPr="00E0614F" w:rsidRDefault="00796225" w:rsidP="0082067F">
            <w:pPr>
              <w:autoSpaceDE w:val="0"/>
              <w:autoSpaceDN w:val="0"/>
              <w:adjustRightInd w:val="0"/>
              <w:snapToGrid w:val="0"/>
              <w:spacing w:beforeLines="50" w:before="180" w:afterLines="50" w:after="180"/>
              <w:ind w:left="77"/>
              <w:jc w:val="center"/>
              <w:rPr>
                <w:rFonts w:ascii="細明體" w:eastAsia="細明體" w:hAnsi="細明體"/>
                <w:color w:val="000000"/>
                <w:kern w:val="0"/>
              </w:rPr>
            </w:pPr>
            <w:r>
              <w:rPr>
                <w:rFonts w:ascii="細明體" w:eastAsia="細明體" w:hAnsi="細明體" w:hint="eastAsia"/>
                <w:color w:val="000000"/>
                <w:kern w:val="0"/>
              </w:rPr>
              <w:t>湖北省武漢市</w:t>
            </w:r>
          </w:p>
        </w:tc>
      </w:tr>
      <w:tr w:rsidR="003B326F" w:rsidRPr="00E0614F" w:rsidTr="003B326F">
        <w:trPr>
          <w:jc w:val="center"/>
        </w:trPr>
        <w:tc>
          <w:tcPr>
            <w:tcW w:w="1850" w:type="dxa"/>
            <w:shd w:val="clear" w:color="auto" w:fill="FFFFFF"/>
          </w:tcPr>
          <w:p w:rsidR="003B326F" w:rsidRPr="00E0614F" w:rsidRDefault="00DD26A7" w:rsidP="003B326F">
            <w:pPr>
              <w:autoSpaceDE w:val="0"/>
              <w:autoSpaceDN w:val="0"/>
              <w:adjustRightInd w:val="0"/>
              <w:snapToGrid w:val="0"/>
              <w:spacing w:beforeLines="50" w:before="180" w:afterLines="50" w:after="180"/>
              <w:ind w:left="28"/>
              <w:jc w:val="center"/>
              <w:rPr>
                <w:rFonts w:ascii="細明體" w:eastAsia="細明體" w:hAnsi="細明體"/>
                <w:color w:val="000000"/>
                <w:kern w:val="0"/>
              </w:rPr>
            </w:pPr>
            <w:r>
              <w:rPr>
                <w:rFonts w:ascii="細明體" w:eastAsia="細明體" w:hAnsi="細明體" w:hint="eastAsia"/>
                <w:color w:val="000000"/>
                <w:kern w:val="0"/>
              </w:rPr>
              <w:t>2015</w:t>
            </w:r>
            <w:r w:rsidR="003B326F" w:rsidRPr="00E0614F">
              <w:rPr>
                <w:rFonts w:ascii="細明體" w:eastAsia="細明體" w:hAnsi="細明體"/>
                <w:color w:val="000000"/>
                <w:kern w:val="0"/>
              </w:rPr>
              <w:t>.</w:t>
            </w:r>
            <w:r w:rsidR="003B326F">
              <w:rPr>
                <w:rFonts w:ascii="細明體" w:eastAsia="細明體" w:hAnsi="細明體" w:hint="eastAsia"/>
                <w:color w:val="000000"/>
                <w:kern w:val="0"/>
              </w:rPr>
              <w:t>06</w:t>
            </w:r>
            <w:r w:rsidR="003B326F" w:rsidRPr="00E0614F">
              <w:rPr>
                <w:rFonts w:ascii="細明體" w:eastAsia="細明體" w:hAnsi="細明體"/>
                <w:color w:val="000000"/>
                <w:kern w:val="0"/>
              </w:rPr>
              <w:t>.</w:t>
            </w:r>
            <w:r w:rsidR="003B326F">
              <w:rPr>
                <w:rFonts w:ascii="細明體" w:eastAsia="細明體" w:hAnsi="細明體" w:hint="eastAsia"/>
                <w:color w:val="000000"/>
                <w:kern w:val="0"/>
              </w:rPr>
              <w:t>25(四)</w:t>
            </w:r>
          </w:p>
        </w:tc>
        <w:tc>
          <w:tcPr>
            <w:tcW w:w="5319" w:type="dxa"/>
            <w:shd w:val="clear" w:color="auto" w:fill="FFFFFF"/>
          </w:tcPr>
          <w:p w:rsidR="003B326F" w:rsidRPr="003127E9" w:rsidRDefault="003B326F" w:rsidP="003B326F">
            <w:pPr>
              <w:autoSpaceDE w:val="0"/>
              <w:autoSpaceDN w:val="0"/>
              <w:adjustRightInd w:val="0"/>
              <w:snapToGrid w:val="0"/>
              <w:spacing w:beforeLines="50" w:before="180" w:afterLines="50" w:after="180"/>
              <w:ind w:left="28"/>
              <w:rPr>
                <w:rFonts w:ascii="細明體" w:eastAsia="細明體" w:hAnsi="細明體"/>
                <w:color w:val="000000"/>
                <w:kern w:val="0"/>
              </w:rPr>
            </w:pPr>
            <w:r w:rsidRPr="003B326F">
              <w:rPr>
                <w:rFonts w:ascii="細明體" w:eastAsia="細明體" w:hAnsi="細明體" w:hint="eastAsia"/>
                <w:color w:val="000000"/>
                <w:kern w:val="0"/>
              </w:rPr>
              <w:t>宜昌市長江三峽大壩環境治理</w:t>
            </w:r>
          </w:p>
        </w:tc>
        <w:tc>
          <w:tcPr>
            <w:tcW w:w="1777" w:type="dxa"/>
            <w:shd w:val="clear" w:color="auto" w:fill="FFFFFF"/>
          </w:tcPr>
          <w:p w:rsidR="003B326F" w:rsidRDefault="003B326F" w:rsidP="003B326F">
            <w:pPr>
              <w:autoSpaceDE w:val="0"/>
              <w:autoSpaceDN w:val="0"/>
              <w:adjustRightInd w:val="0"/>
              <w:snapToGrid w:val="0"/>
              <w:spacing w:beforeLines="50" w:before="180" w:afterLines="50" w:after="180"/>
              <w:ind w:left="77"/>
              <w:jc w:val="center"/>
              <w:rPr>
                <w:rFonts w:ascii="細明體" w:eastAsia="細明體" w:hAnsi="細明體"/>
                <w:color w:val="000000"/>
                <w:kern w:val="0"/>
              </w:rPr>
            </w:pPr>
            <w:r>
              <w:rPr>
                <w:rFonts w:ascii="細明體" w:eastAsia="細明體" w:hAnsi="細明體" w:hint="eastAsia"/>
                <w:color w:val="000000"/>
                <w:kern w:val="0"/>
              </w:rPr>
              <w:t>湖北省宜昌市</w:t>
            </w:r>
          </w:p>
        </w:tc>
      </w:tr>
      <w:tr w:rsidR="003B326F" w:rsidRPr="00E0614F" w:rsidTr="003B326F">
        <w:trPr>
          <w:jc w:val="center"/>
        </w:trPr>
        <w:tc>
          <w:tcPr>
            <w:tcW w:w="1850" w:type="dxa"/>
            <w:shd w:val="clear" w:color="auto" w:fill="FFFFFF"/>
          </w:tcPr>
          <w:p w:rsidR="003B326F" w:rsidRPr="00E0614F" w:rsidRDefault="00DD26A7" w:rsidP="003B326F">
            <w:pPr>
              <w:autoSpaceDE w:val="0"/>
              <w:autoSpaceDN w:val="0"/>
              <w:adjustRightInd w:val="0"/>
              <w:snapToGrid w:val="0"/>
              <w:spacing w:beforeLines="50" w:before="180" w:afterLines="50" w:after="180"/>
              <w:ind w:left="28"/>
              <w:jc w:val="center"/>
              <w:rPr>
                <w:rFonts w:ascii="細明體" w:eastAsia="細明體" w:hAnsi="細明體"/>
                <w:color w:val="000000"/>
                <w:kern w:val="0"/>
              </w:rPr>
            </w:pPr>
            <w:r>
              <w:rPr>
                <w:rFonts w:ascii="細明體" w:eastAsia="細明體" w:hAnsi="細明體" w:hint="eastAsia"/>
                <w:color w:val="000000"/>
                <w:kern w:val="0"/>
              </w:rPr>
              <w:t>2015</w:t>
            </w:r>
            <w:r w:rsidR="003B326F">
              <w:rPr>
                <w:rFonts w:ascii="細明體" w:eastAsia="細明體" w:hAnsi="細明體" w:hint="eastAsia"/>
                <w:color w:val="000000"/>
                <w:kern w:val="0"/>
              </w:rPr>
              <w:t>.06.26(五)</w:t>
            </w:r>
          </w:p>
        </w:tc>
        <w:tc>
          <w:tcPr>
            <w:tcW w:w="5319" w:type="dxa"/>
            <w:shd w:val="clear" w:color="auto" w:fill="FFFFFF"/>
          </w:tcPr>
          <w:p w:rsidR="003B326F" w:rsidRPr="00E0614F" w:rsidRDefault="003B326F" w:rsidP="003B326F">
            <w:pPr>
              <w:autoSpaceDE w:val="0"/>
              <w:autoSpaceDN w:val="0"/>
              <w:adjustRightInd w:val="0"/>
              <w:snapToGrid w:val="0"/>
              <w:spacing w:beforeLines="50" w:before="180" w:afterLines="50" w:after="180"/>
              <w:ind w:left="28"/>
              <w:rPr>
                <w:rFonts w:ascii="細明體" w:eastAsia="細明體" w:hAnsi="細明體"/>
                <w:color w:val="000000"/>
                <w:kern w:val="0"/>
              </w:rPr>
            </w:pPr>
            <w:r w:rsidRPr="00E0614F">
              <w:rPr>
                <w:rFonts w:ascii="細明體" w:eastAsia="細明體" w:hAnsi="細明體" w:hint="eastAsia"/>
                <w:color w:val="000000"/>
                <w:kern w:val="0"/>
              </w:rPr>
              <w:t>返程</w:t>
            </w:r>
            <w:r w:rsidRPr="00E0614F">
              <w:rPr>
                <w:rFonts w:ascii="細明體" w:eastAsia="細明體" w:hAnsi="細明體"/>
                <w:color w:val="000000"/>
                <w:kern w:val="0"/>
              </w:rPr>
              <w:t>(</w:t>
            </w:r>
            <w:r>
              <w:rPr>
                <w:rFonts w:ascii="細明體" w:eastAsia="細明體" w:hAnsi="細明體" w:hint="eastAsia"/>
                <w:color w:val="000000"/>
                <w:kern w:val="0"/>
              </w:rPr>
              <w:t>湖北省武漢</w:t>
            </w:r>
            <w:r w:rsidRPr="00E0614F">
              <w:rPr>
                <w:rFonts w:ascii="細明體" w:eastAsia="細明體" w:hAnsi="細明體" w:hint="eastAsia"/>
                <w:color w:val="000000"/>
                <w:kern w:val="0"/>
              </w:rPr>
              <w:t>市</w:t>
            </w:r>
            <w:r w:rsidRPr="00E0614F">
              <w:rPr>
                <w:rFonts w:ascii="細明體" w:eastAsia="細明體" w:hAnsi="細明體"/>
                <w:color w:val="000000"/>
                <w:kern w:val="0"/>
              </w:rPr>
              <w:t>-</w:t>
            </w:r>
            <w:r>
              <w:rPr>
                <w:rFonts w:ascii="細明體" w:eastAsia="細明體" w:hAnsi="細明體" w:hint="eastAsia"/>
                <w:color w:val="000000"/>
                <w:kern w:val="0"/>
              </w:rPr>
              <w:t>桃園中正機場</w:t>
            </w:r>
            <w:r w:rsidRPr="00E0614F">
              <w:rPr>
                <w:rFonts w:ascii="細明體" w:eastAsia="細明體" w:hAnsi="細明體"/>
                <w:color w:val="000000"/>
                <w:kern w:val="0"/>
              </w:rPr>
              <w:t>)</w:t>
            </w:r>
          </w:p>
        </w:tc>
        <w:tc>
          <w:tcPr>
            <w:tcW w:w="1777" w:type="dxa"/>
            <w:shd w:val="clear" w:color="auto" w:fill="FFFFFF"/>
          </w:tcPr>
          <w:p w:rsidR="003B326F" w:rsidRPr="00E0614F" w:rsidRDefault="003B326F" w:rsidP="003B326F">
            <w:pPr>
              <w:autoSpaceDE w:val="0"/>
              <w:autoSpaceDN w:val="0"/>
              <w:adjustRightInd w:val="0"/>
              <w:snapToGrid w:val="0"/>
              <w:spacing w:beforeLines="50" w:before="180" w:afterLines="50" w:after="180"/>
              <w:ind w:left="77"/>
              <w:jc w:val="center"/>
              <w:rPr>
                <w:rFonts w:ascii="細明體" w:eastAsia="細明體" w:hAnsi="細明體"/>
                <w:color w:val="000000"/>
                <w:kern w:val="0"/>
              </w:rPr>
            </w:pPr>
            <w:r>
              <w:rPr>
                <w:rFonts w:ascii="細明體" w:eastAsia="細明體" w:hAnsi="細明體" w:hint="eastAsia"/>
                <w:color w:val="000000"/>
                <w:kern w:val="0"/>
              </w:rPr>
              <w:t>--</w:t>
            </w:r>
          </w:p>
        </w:tc>
      </w:tr>
    </w:tbl>
    <w:p w:rsidR="009D6270" w:rsidRPr="00E0614F" w:rsidRDefault="009D6270" w:rsidP="00E0614F">
      <w:pPr>
        <w:autoSpaceDE w:val="0"/>
        <w:autoSpaceDN w:val="0"/>
        <w:adjustRightInd w:val="0"/>
        <w:snapToGrid w:val="0"/>
        <w:spacing w:beforeLines="50" w:before="180" w:afterLines="50" w:after="180" w:line="360" w:lineRule="auto"/>
        <w:ind w:left="28"/>
        <w:rPr>
          <w:rFonts w:ascii="細明體" w:eastAsia="細明體" w:hAnsi="細明體"/>
          <w:color w:val="000000"/>
          <w:kern w:val="0"/>
        </w:rPr>
      </w:pPr>
    </w:p>
    <w:p w:rsidR="009D6270" w:rsidRPr="00E0614F" w:rsidRDefault="009D6270" w:rsidP="00E0614F">
      <w:pPr>
        <w:pStyle w:val="a6"/>
        <w:snapToGrid w:val="0"/>
        <w:spacing w:beforeLines="50" w:before="180" w:afterLines="50" w:after="180" w:line="360" w:lineRule="auto"/>
        <w:jc w:val="both"/>
        <w:rPr>
          <w:rFonts w:ascii="細明體" w:eastAsia="細明體" w:hAnsi="細明體"/>
          <w:sz w:val="24"/>
          <w:szCs w:val="24"/>
        </w:rPr>
      </w:pPr>
    </w:p>
    <w:p w:rsidR="009D6270" w:rsidRPr="00E0614F" w:rsidRDefault="009D6270" w:rsidP="00E0614F">
      <w:pPr>
        <w:pStyle w:val="a6"/>
        <w:snapToGrid w:val="0"/>
        <w:spacing w:beforeLines="50" w:before="180" w:afterLines="50" w:after="180" w:line="360" w:lineRule="auto"/>
        <w:jc w:val="both"/>
        <w:rPr>
          <w:rFonts w:ascii="細明體" w:eastAsia="細明體" w:hAnsi="細明體"/>
          <w:sz w:val="24"/>
          <w:szCs w:val="24"/>
        </w:rPr>
      </w:pPr>
    </w:p>
    <w:p w:rsidR="009D6270" w:rsidRPr="00E0614F" w:rsidRDefault="009D6270" w:rsidP="00E0614F">
      <w:pPr>
        <w:pStyle w:val="a6"/>
        <w:snapToGrid w:val="0"/>
        <w:spacing w:beforeLines="50" w:before="180" w:afterLines="50" w:after="180" w:line="360" w:lineRule="auto"/>
        <w:jc w:val="both"/>
        <w:rPr>
          <w:rFonts w:ascii="細明體" w:eastAsia="細明體" w:hAnsi="細明體"/>
          <w:sz w:val="24"/>
          <w:szCs w:val="24"/>
        </w:rPr>
      </w:pPr>
    </w:p>
    <w:p w:rsidR="009D6270" w:rsidRPr="00E0614F" w:rsidRDefault="009D6270" w:rsidP="00E0614F">
      <w:pPr>
        <w:pStyle w:val="a6"/>
        <w:snapToGrid w:val="0"/>
        <w:spacing w:beforeLines="50" w:before="180" w:afterLines="50" w:after="180" w:line="360" w:lineRule="auto"/>
        <w:jc w:val="both"/>
        <w:rPr>
          <w:rFonts w:ascii="細明體" w:eastAsia="細明體" w:hAnsi="細明體"/>
          <w:sz w:val="24"/>
          <w:szCs w:val="24"/>
        </w:rPr>
      </w:pPr>
    </w:p>
    <w:p w:rsidR="009D6270" w:rsidRPr="00E0614F" w:rsidRDefault="009D6270" w:rsidP="00E0614F">
      <w:pPr>
        <w:pStyle w:val="a6"/>
        <w:snapToGrid w:val="0"/>
        <w:spacing w:beforeLines="50" w:before="180" w:afterLines="50" w:after="180" w:line="360" w:lineRule="auto"/>
        <w:jc w:val="both"/>
        <w:rPr>
          <w:rFonts w:ascii="細明體" w:eastAsia="細明體" w:hAnsi="細明體"/>
          <w:sz w:val="24"/>
          <w:szCs w:val="24"/>
        </w:rPr>
      </w:pPr>
    </w:p>
    <w:p w:rsidR="009D6270" w:rsidRPr="00E0614F" w:rsidRDefault="009D6270" w:rsidP="00E0614F">
      <w:pPr>
        <w:pStyle w:val="a6"/>
        <w:snapToGrid w:val="0"/>
        <w:spacing w:beforeLines="50" w:before="180" w:afterLines="50" w:after="180" w:line="360" w:lineRule="auto"/>
        <w:jc w:val="both"/>
        <w:rPr>
          <w:rFonts w:ascii="細明體" w:eastAsia="細明體" w:hAnsi="細明體"/>
          <w:sz w:val="24"/>
          <w:szCs w:val="24"/>
        </w:rPr>
      </w:pPr>
    </w:p>
    <w:p w:rsidR="009D6270" w:rsidRPr="00E0614F" w:rsidRDefault="009D6270" w:rsidP="00E0614F">
      <w:pPr>
        <w:pStyle w:val="a6"/>
        <w:snapToGrid w:val="0"/>
        <w:spacing w:beforeLines="50" w:before="180" w:afterLines="50" w:after="180" w:line="360" w:lineRule="auto"/>
        <w:jc w:val="both"/>
        <w:rPr>
          <w:rFonts w:ascii="細明體" w:eastAsia="細明體" w:hAnsi="細明體"/>
          <w:sz w:val="24"/>
          <w:szCs w:val="24"/>
        </w:rPr>
      </w:pPr>
    </w:p>
    <w:p w:rsidR="009D6270" w:rsidRDefault="009D6270" w:rsidP="002364C8">
      <w:pPr>
        <w:pStyle w:val="a6"/>
        <w:numPr>
          <w:ilvl w:val="0"/>
          <w:numId w:val="1"/>
        </w:numPr>
        <w:snapToGrid w:val="0"/>
        <w:spacing w:beforeLines="50" w:before="180" w:afterLines="50" w:after="180" w:line="360" w:lineRule="auto"/>
        <w:jc w:val="both"/>
        <w:rPr>
          <w:rFonts w:ascii="細明體" w:eastAsia="細明體" w:hAnsi="細明體"/>
          <w:b/>
          <w:sz w:val="24"/>
          <w:szCs w:val="24"/>
        </w:rPr>
      </w:pPr>
      <w:r w:rsidRPr="00E0614F">
        <w:rPr>
          <w:rFonts w:ascii="細明體" w:eastAsia="細明體" w:hAnsi="細明體"/>
          <w:sz w:val="24"/>
          <w:szCs w:val="24"/>
        </w:rPr>
        <w:br w:type="page"/>
      </w:r>
      <w:r w:rsidRPr="002364C8">
        <w:rPr>
          <w:rFonts w:ascii="細明體" w:eastAsia="細明體" w:hAnsi="細明體" w:hint="eastAsia"/>
          <w:b/>
          <w:sz w:val="24"/>
          <w:szCs w:val="24"/>
        </w:rPr>
        <w:lastRenderedPageBreak/>
        <w:t>考察團成員</w:t>
      </w:r>
    </w:p>
    <w:tbl>
      <w:tblPr>
        <w:tblW w:w="8340"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217"/>
        <w:gridCol w:w="4906"/>
        <w:gridCol w:w="2217"/>
      </w:tblGrid>
      <w:tr w:rsidR="003B326F" w:rsidRPr="003B326F" w:rsidTr="00B33645">
        <w:trPr>
          <w:trHeight w:val="240"/>
          <w:tblHeader/>
          <w:jc w:val="center"/>
        </w:trPr>
        <w:tc>
          <w:tcPr>
            <w:tcW w:w="1217" w:type="dxa"/>
            <w:tcBorders>
              <w:top w:val="single" w:sz="12" w:space="0" w:color="auto"/>
            </w:tcBorders>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bCs/>
                <w:kern w:val="0"/>
                <w:lang w:eastAsia="en-US"/>
              </w:rPr>
            </w:pPr>
            <w:r w:rsidRPr="003B326F">
              <w:rPr>
                <w:rFonts w:asciiTheme="minorEastAsia" w:eastAsiaTheme="minorEastAsia" w:hAnsiTheme="minorEastAsia" w:hint="eastAsia"/>
                <w:bCs/>
                <w:kern w:val="0"/>
              </w:rPr>
              <w:t>姓名</w:t>
            </w:r>
          </w:p>
        </w:tc>
        <w:tc>
          <w:tcPr>
            <w:tcW w:w="4906" w:type="dxa"/>
            <w:tcBorders>
              <w:top w:val="single" w:sz="12" w:space="0" w:color="auto"/>
            </w:tcBorders>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bCs/>
                <w:kern w:val="0"/>
                <w:lang w:eastAsia="en-US"/>
              </w:rPr>
            </w:pPr>
            <w:r w:rsidRPr="003B326F">
              <w:rPr>
                <w:rFonts w:asciiTheme="minorEastAsia" w:eastAsiaTheme="minorEastAsia" w:hAnsiTheme="minorEastAsia" w:hint="eastAsia"/>
                <w:bCs/>
                <w:kern w:val="0"/>
              </w:rPr>
              <w:t>任職單位</w:t>
            </w:r>
          </w:p>
        </w:tc>
        <w:tc>
          <w:tcPr>
            <w:tcW w:w="2217" w:type="dxa"/>
            <w:tcBorders>
              <w:top w:val="single" w:sz="12" w:space="0" w:color="auto"/>
            </w:tcBorders>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bCs/>
                <w:kern w:val="0"/>
                <w:lang w:eastAsia="en-US"/>
              </w:rPr>
            </w:pPr>
            <w:r w:rsidRPr="003B326F">
              <w:rPr>
                <w:rFonts w:asciiTheme="minorEastAsia" w:eastAsiaTheme="minorEastAsia" w:hAnsiTheme="minorEastAsia" w:hint="eastAsia"/>
                <w:bCs/>
                <w:kern w:val="0"/>
              </w:rPr>
              <w:t>職務</w:t>
            </w:r>
          </w:p>
        </w:tc>
      </w:tr>
      <w:tr w:rsidR="003B326F" w:rsidRPr="003B326F" w:rsidTr="00B33645">
        <w:trPr>
          <w:trHeight w:val="433"/>
          <w:jc w:val="center"/>
        </w:trPr>
        <w:tc>
          <w:tcPr>
            <w:tcW w:w="1217" w:type="dxa"/>
            <w:vAlign w:val="center"/>
          </w:tcPr>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陳峻明</w:t>
            </w:r>
          </w:p>
        </w:tc>
        <w:tc>
          <w:tcPr>
            <w:tcW w:w="4906" w:type="dxa"/>
            <w:vAlign w:val="center"/>
          </w:tcPr>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臺灣土壤及地下水環境保護協會</w:t>
            </w:r>
          </w:p>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（環保署土壤及地下水污染整治基金管理會）</w:t>
            </w:r>
          </w:p>
        </w:tc>
        <w:tc>
          <w:tcPr>
            <w:tcW w:w="2217" w:type="dxa"/>
            <w:vAlign w:val="center"/>
          </w:tcPr>
          <w:p w:rsidR="003B326F" w:rsidRPr="003B326F" w:rsidRDefault="003B326F" w:rsidP="003B326F">
            <w:pPr>
              <w:widowControl/>
              <w:adjustRightInd w:val="0"/>
              <w:snapToGrid w:val="0"/>
              <w:spacing w:line="300" w:lineRule="exact"/>
              <w:ind w:leftChars="37" w:left="89"/>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團長、特聘理事</w:t>
            </w:r>
          </w:p>
          <w:p w:rsidR="003B326F" w:rsidRPr="003B326F" w:rsidRDefault="003B326F" w:rsidP="003B326F">
            <w:pPr>
              <w:widowControl/>
              <w:adjustRightInd w:val="0"/>
              <w:snapToGrid w:val="0"/>
              <w:spacing w:line="300" w:lineRule="exact"/>
              <w:ind w:leftChars="37" w:left="89"/>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（副執行秘書）</w:t>
            </w:r>
          </w:p>
        </w:tc>
      </w:tr>
      <w:tr w:rsidR="003B326F" w:rsidRPr="003B326F" w:rsidTr="00B33645">
        <w:trPr>
          <w:trHeight w:val="203"/>
          <w:jc w:val="center"/>
        </w:trPr>
        <w:tc>
          <w:tcPr>
            <w:tcW w:w="1217" w:type="dxa"/>
            <w:vAlign w:val="center"/>
          </w:tcPr>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蔡豐任</w:t>
            </w:r>
          </w:p>
        </w:tc>
        <w:tc>
          <w:tcPr>
            <w:tcW w:w="4906" w:type="dxa"/>
            <w:vAlign w:val="center"/>
          </w:tcPr>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臺灣土壤及地下水環境保護協會</w:t>
            </w:r>
          </w:p>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（環保署土壤及地下水污染整治基金管理會）</w:t>
            </w:r>
          </w:p>
        </w:tc>
        <w:tc>
          <w:tcPr>
            <w:tcW w:w="2217" w:type="dxa"/>
            <w:vAlign w:val="center"/>
          </w:tcPr>
          <w:p w:rsidR="003B326F" w:rsidRPr="003B326F" w:rsidRDefault="003B326F" w:rsidP="003B326F">
            <w:pPr>
              <w:widowControl/>
              <w:adjustRightInd w:val="0"/>
              <w:snapToGrid w:val="0"/>
              <w:spacing w:line="300" w:lineRule="exact"/>
              <w:ind w:leftChars="37" w:left="89"/>
              <w:jc w:val="center"/>
              <w:rPr>
                <w:rFonts w:asciiTheme="minorEastAsia" w:eastAsiaTheme="minorEastAsia" w:hAnsiTheme="minorEastAsia"/>
                <w:kern w:val="0"/>
              </w:rPr>
            </w:pPr>
            <w:r w:rsidRPr="003B326F">
              <w:rPr>
                <w:rFonts w:asciiTheme="minorEastAsia" w:eastAsiaTheme="minorEastAsia" w:hAnsiTheme="minorEastAsia" w:hint="eastAsia"/>
                <w:kern w:val="0"/>
              </w:rPr>
              <w:t>會員</w:t>
            </w:r>
          </w:p>
          <w:p w:rsidR="003B326F" w:rsidRPr="003B326F" w:rsidRDefault="003B326F" w:rsidP="003B326F">
            <w:pPr>
              <w:widowControl/>
              <w:adjustRightInd w:val="0"/>
              <w:snapToGrid w:val="0"/>
              <w:spacing w:line="300" w:lineRule="exact"/>
              <w:ind w:leftChars="37" w:left="89"/>
              <w:jc w:val="center"/>
              <w:rPr>
                <w:rFonts w:asciiTheme="minorEastAsia" w:eastAsiaTheme="minorEastAsia" w:hAnsiTheme="minorEastAsia"/>
                <w:kern w:val="0"/>
              </w:rPr>
            </w:pPr>
            <w:r w:rsidRPr="003B326F">
              <w:rPr>
                <w:rFonts w:asciiTheme="minorEastAsia" w:eastAsiaTheme="minorEastAsia" w:hAnsiTheme="minorEastAsia" w:hint="eastAsia"/>
                <w:kern w:val="0"/>
              </w:rPr>
              <w:t>（</w:t>
            </w:r>
            <w:r w:rsidR="00B33645">
              <w:rPr>
                <w:rFonts w:asciiTheme="minorEastAsia" w:eastAsiaTheme="minorEastAsia" w:hAnsiTheme="minorEastAsia" w:hint="eastAsia"/>
                <w:kern w:val="0"/>
              </w:rPr>
              <w:t>助理</w:t>
            </w:r>
            <w:r w:rsidRPr="003B326F">
              <w:rPr>
                <w:rFonts w:asciiTheme="minorEastAsia" w:eastAsiaTheme="minorEastAsia" w:hAnsiTheme="minorEastAsia" w:hint="eastAsia"/>
                <w:kern w:val="0"/>
              </w:rPr>
              <w:t>環境技術師）</w:t>
            </w:r>
          </w:p>
        </w:tc>
      </w:tr>
      <w:tr w:rsidR="003B326F" w:rsidRPr="003B326F" w:rsidTr="00B33645">
        <w:trPr>
          <w:trHeight w:val="20"/>
          <w:jc w:val="center"/>
        </w:trPr>
        <w:tc>
          <w:tcPr>
            <w:tcW w:w="1217" w:type="dxa"/>
            <w:vAlign w:val="center"/>
          </w:tcPr>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潘時正</w:t>
            </w:r>
          </w:p>
        </w:tc>
        <w:tc>
          <w:tcPr>
            <w:tcW w:w="4906" w:type="dxa"/>
            <w:vAlign w:val="center"/>
          </w:tcPr>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臺灣土壤及地下水環境保護協會</w:t>
            </w:r>
          </w:p>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（業興環境科技股份有限公司）</w:t>
            </w:r>
          </w:p>
        </w:tc>
        <w:tc>
          <w:tcPr>
            <w:tcW w:w="2217" w:type="dxa"/>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val="zh-TW" w:eastAsia="en-US"/>
              </w:rPr>
            </w:pPr>
            <w:r w:rsidRPr="003B326F">
              <w:rPr>
                <w:rFonts w:asciiTheme="minorEastAsia" w:eastAsiaTheme="minorEastAsia" w:hAnsiTheme="minorEastAsia" w:hint="eastAsia"/>
                <w:kern w:val="0"/>
                <w:lang w:val="zh-TW"/>
              </w:rPr>
              <w:t>常務理事</w:t>
            </w:r>
          </w:p>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val="zh-TW" w:eastAsia="en-US"/>
              </w:rPr>
            </w:pPr>
            <w:r w:rsidRPr="003B326F">
              <w:rPr>
                <w:rFonts w:asciiTheme="minorEastAsia" w:eastAsiaTheme="minorEastAsia" w:hAnsiTheme="minorEastAsia" w:hint="eastAsia"/>
                <w:kern w:val="0"/>
                <w:lang w:val="zh-TW"/>
              </w:rPr>
              <w:t>（總經理）</w:t>
            </w:r>
          </w:p>
        </w:tc>
      </w:tr>
      <w:tr w:rsidR="003B326F" w:rsidRPr="003B326F" w:rsidTr="00B33645">
        <w:trPr>
          <w:trHeight w:val="20"/>
          <w:jc w:val="center"/>
        </w:trPr>
        <w:tc>
          <w:tcPr>
            <w:tcW w:w="1217" w:type="dxa"/>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rPr>
            </w:pPr>
            <w:r w:rsidRPr="003B326F">
              <w:rPr>
                <w:rFonts w:asciiTheme="minorEastAsia" w:eastAsiaTheme="minorEastAsia" w:hAnsiTheme="minorEastAsia" w:hint="eastAsia"/>
                <w:kern w:val="0"/>
              </w:rPr>
              <w:t>吳庭年</w:t>
            </w:r>
          </w:p>
        </w:tc>
        <w:tc>
          <w:tcPr>
            <w:tcW w:w="4906" w:type="dxa"/>
            <w:vAlign w:val="center"/>
          </w:tcPr>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臺灣土壤及地下水環境保護協會</w:t>
            </w:r>
          </w:p>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（崑山科技大學環工系）</w:t>
            </w:r>
          </w:p>
        </w:tc>
        <w:tc>
          <w:tcPr>
            <w:tcW w:w="2217" w:type="dxa"/>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val="zh-TW" w:eastAsia="en-US"/>
              </w:rPr>
            </w:pPr>
            <w:r w:rsidRPr="003B326F">
              <w:rPr>
                <w:rFonts w:asciiTheme="minorEastAsia" w:eastAsiaTheme="minorEastAsia" w:hAnsiTheme="minorEastAsia" w:hint="eastAsia"/>
                <w:kern w:val="0"/>
                <w:lang w:val="zh-TW"/>
              </w:rPr>
              <w:t>理事</w:t>
            </w:r>
          </w:p>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val="zh-TW" w:eastAsia="en-US"/>
              </w:rPr>
            </w:pPr>
            <w:r w:rsidRPr="003B326F">
              <w:rPr>
                <w:rFonts w:asciiTheme="minorEastAsia" w:eastAsiaTheme="minorEastAsia" w:hAnsiTheme="minorEastAsia" w:hint="eastAsia"/>
                <w:kern w:val="0"/>
                <w:lang w:val="zh-TW"/>
              </w:rPr>
              <w:t>（教授）</w:t>
            </w:r>
          </w:p>
        </w:tc>
      </w:tr>
      <w:tr w:rsidR="003B326F" w:rsidRPr="003B326F" w:rsidTr="00B33645">
        <w:trPr>
          <w:trHeight w:val="20"/>
          <w:jc w:val="center"/>
        </w:trPr>
        <w:tc>
          <w:tcPr>
            <w:tcW w:w="1217" w:type="dxa"/>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單信瑜</w:t>
            </w:r>
          </w:p>
        </w:tc>
        <w:tc>
          <w:tcPr>
            <w:tcW w:w="4906" w:type="dxa"/>
            <w:vAlign w:val="center"/>
          </w:tcPr>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臺灣土壤及地下水環境保護協會</w:t>
            </w:r>
          </w:p>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（崑山科技大學土木系）</w:t>
            </w:r>
          </w:p>
        </w:tc>
        <w:tc>
          <w:tcPr>
            <w:tcW w:w="2217" w:type="dxa"/>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val="zh-TW" w:eastAsia="en-US"/>
              </w:rPr>
            </w:pPr>
            <w:r w:rsidRPr="003B326F">
              <w:rPr>
                <w:rFonts w:asciiTheme="minorEastAsia" w:eastAsiaTheme="minorEastAsia" w:hAnsiTheme="minorEastAsia" w:hint="eastAsia"/>
                <w:kern w:val="0"/>
                <w:lang w:val="zh-TW"/>
              </w:rPr>
              <w:t>理事</w:t>
            </w:r>
          </w:p>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val="zh-TW" w:eastAsia="en-US"/>
              </w:rPr>
            </w:pPr>
            <w:r w:rsidRPr="003B326F">
              <w:rPr>
                <w:rFonts w:asciiTheme="minorEastAsia" w:eastAsiaTheme="minorEastAsia" w:hAnsiTheme="minorEastAsia" w:hint="eastAsia"/>
                <w:kern w:val="0"/>
                <w:lang w:val="zh-TW"/>
              </w:rPr>
              <w:t>（副教授）</w:t>
            </w:r>
          </w:p>
        </w:tc>
      </w:tr>
      <w:tr w:rsidR="003B326F" w:rsidRPr="003B326F" w:rsidTr="00B33645">
        <w:trPr>
          <w:trHeight w:val="20"/>
          <w:jc w:val="center"/>
        </w:trPr>
        <w:tc>
          <w:tcPr>
            <w:tcW w:w="1217" w:type="dxa"/>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王湘甫</w:t>
            </w:r>
          </w:p>
        </w:tc>
        <w:tc>
          <w:tcPr>
            <w:tcW w:w="4906" w:type="dxa"/>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臺灣土壤及地下水環境保護協會</w:t>
            </w:r>
          </w:p>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（合立儀器股份有限公司）</w:t>
            </w:r>
          </w:p>
        </w:tc>
        <w:tc>
          <w:tcPr>
            <w:tcW w:w="2217" w:type="dxa"/>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eastAsia="en-US"/>
              </w:rPr>
            </w:pPr>
            <w:r w:rsidRPr="003B326F">
              <w:rPr>
                <w:rFonts w:asciiTheme="minorEastAsia" w:eastAsiaTheme="minorEastAsia" w:hAnsiTheme="minorEastAsia" w:hint="eastAsia"/>
                <w:kern w:val="0"/>
              </w:rPr>
              <w:t>顧問</w:t>
            </w:r>
          </w:p>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eastAsia="en-US"/>
              </w:rPr>
            </w:pPr>
            <w:r w:rsidRPr="003B326F">
              <w:rPr>
                <w:rFonts w:asciiTheme="minorEastAsia" w:eastAsiaTheme="minorEastAsia" w:hAnsiTheme="minorEastAsia" w:hint="eastAsia"/>
                <w:kern w:val="0"/>
              </w:rPr>
              <w:t>（總經理）</w:t>
            </w:r>
          </w:p>
        </w:tc>
      </w:tr>
      <w:tr w:rsidR="003B326F" w:rsidRPr="003B326F" w:rsidTr="00B33645">
        <w:trPr>
          <w:trHeight w:val="20"/>
          <w:jc w:val="center"/>
        </w:trPr>
        <w:tc>
          <w:tcPr>
            <w:tcW w:w="1217" w:type="dxa"/>
            <w:tcBorders>
              <w:bottom w:val="single" w:sz="12" w:space="0" w:color="auto"/>
            </w:tcBorders>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夏安宙</w:t>
            </w:r>
          </w:p>
        </w:tc>
        <w:tc>
          <w:tcPr>
            <w:tcW w:w="4906" w:type="dxa"/>
            <w:tcBorders>
              <w:bottom w:val="single" w:sz="12" w:space="0" w:color="auto"/>
            </w:tcBorders>
            <w:vAlign w:val="center"/>
          </w:tcPr>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臺灣土壤及地下水環境保護協會</w:t>
            </w:r>
          </w:p>
          <w:p w:rsidR="003B326F" w:rsidRPr="003B326F" w:rsidRDefault="003B326F" w:rsidP="003B326F">
            <w:pPr>
              <w:widowControl/>
              <w:adjustRightInd w:val="0"/>
              <w:snapToGrid w:val="0"/>
              <w:spacing w:line="300" w:lineRule="exact"/>
              <w:ind w:leftChars="36" w:left="86"/>
              <w:jc w:val="center"/>
              <w:rPr>
                <w:rFonts w:asciiTheme="minorEastAsia" w:eastAsiaTheme="minorEastAsia" w:hAnsiTheme="minorEastAsia"/>
                <w:kern w:val="0"/>
                <w:lang w:eastAsia="zh-CN"/>
              </w:rPr>
            </w:pPr>
            <w:r w:rsidRPr="003B326F">
              <w:rPr>
                <w:rFonts w:asciiTheme="minorEastAsia" w:eastAsiaTheme="minorEastAsia" w:hAnsiTheme="minorEastAsia" w:hint="eastAsia"/>
                <w:kern w:val="0"/>
              </w:rPr>
              <w:t>（業興環境科技股份有限公司）</w:t>
            </w:r>
          </w:p>
        </w:tc>
        <w:tc>
          <w:tcPr>
            <w:tcW w:w="2217" w:type="dxa"/>
            <w:tcBorders>
              <w:bottom w:val="single" w:sz="12" w:space="0" w:color="auto"/>
            </w:tcBorders>
            <w:vAlign w:val="center"/>
          </w:tcPr>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eastAsia="en-US"/>
              </w:rPr>
            </w:pPr>
            <w:r w:rsidRPr="003B326F">
              <w:rPr>
                <w:rFonts w:asciiTheme="minorEastAsia" w:eastAsiaTheme="minorEastAsia" w:hAnsiTheme="minorEastAsia" w:hint="eastAsia"/>
                <w:kern w:val="0"/>
              </w:rPr>
              <w:t>會員</w:t>
            </w:r>
          </w:p>
          <w:p w:rsidR="003B326F" w:rsidRPr="003B326F" w:rsidRDefault="003B326F" w:rsidP="003B326F">
            <w:pPr>
              <w:widowControl/>
              <w:adjustRightInd w:val="0"/>
              <w:snapToGrid w:val="0"/>
              <w:spacing w:line="300" w:lineRule="exact"/>
              <w:jc w:val="center"/>
              <w:rPr>
                <w:rFonts w:asciiTheme="minorEastAsia" w:eastAsiaTheme="minorEastAsia" w:hAnsiTheme="minorEastAsia"/>
                <w:kern w:val="0"/>
                <w:lang w:eastAsia="en-US"/>
              </w:rPr>
            </w:pPr>
            <w:r w:rsidRPr="003B326F">
              <w:rPr>
                <w:rFonts w:asciiTheme="minorEastAsia" w:eastAsiaTheme="minorEastAsia" w:hAnsiTheme="minorEastAsia" w:hint="eastAsia"/>
                <w:kern w:val="0"/>
              </w:rPr>
              <w:t>（協理）</w:t>
            </w:r>
          </w:p>
        </w:tc>
      </w:tr>
    </w:tbl>
    <w:p w:rsidR="003B326F" w:rsidRPr="00E0614F" w:rsidRDefault="003B326F" w:rsidP="00E0614F">
      <w:pPr>
        <w:pStyle w:val="a6"/>
        <w:snapToGrid w:val="0"/>
        <w:spacing w:beforeLines="50" w:before="180" w:afterLines="50" w:after="180" w:line="360" w:lineRule="auto"/>
        <w:jc w:val="both"/>
        <w:rPr>
          <w:rFonts w:ascii="細明體" w:eastAsia="細明體" w:hAnsi="細明體"/>
          <w:sz w:val="24"/>
          <w:szCs w:val="24"/>
        </w:rPr>
      </w:pPr>
    </w:p>
    <w:p w:rsidR="009D6270" w:rsidRPr="00E0614F" w:rsidRDefault="009D6270" w:rsidP="00E0614F">
      <w:pPr>
        <w:pStyle w:val="a6"/>
        <w:snapToGrid w:val="0"/>
        <w:spacing w:beforeLines="50" w:before="180" w:afterLines="50" w:after="180" w:line="360" w:lineRule="auto"/>
        <w:jc w:val="both"/>
        <w:rPr>
          <w:rFonts w:ascii="細明體" w:eastAsia="細明體" w:hAnsi="細明體"/>
          <w:sz w:val="24"/>
          <w:szCs w:val="24"/>
        </w:rPr>
        <w:sectPr w:rsidR="009D6270" w:rsidRPr="00E0614F" w:rsidSect="00B77CD0">
          <w:pgSz w:w="11906" w:h="16838"/>
          <w:pgMar w:top="1418" w:right="1418" w:bottom="1418" w:left="1418" w:header="851" w:footer="992" w:gutter="0"/>
          <w:pgNumType w:start="1"/>
          <w:cols w:space="425"/>
          <w:titlePg/>
          <w:docGrid w:type="lines" w:linePitch="360"/>
        </w:sectPr>
      </w:pPr>
    </w:p>
    <w:p w:rsidR="009D6270" w:rsidRPr="00E0614F" w:rsidRDefault="009D6270" w:rsidP="00E0614F">
      <w:pPr>
        <w:pStyle w:val="Web1"/>
        <w:widowControl w:val="0"/>
        <w:numPr>
          <w:ilvl w:val="0"/>
          <w:numId w:val="4"/>
        </w:numPr>
        <w:snapToGrid w:val="0"/>
        <w:spacing w:beforeLines="50" w:before="180" w:afterLines="50" w:after="180" w:line="360" w:lineRule="auto"/>
        <w:jc w:val="both"/>
        <w:rPr>
          <w:rFonts w:ascii="細明體" w:eastAsia="細明體" w:hAnsi="細明體"/>
          <w:b/>
          <w:bCs/>
          <w:color w:val="000000"/>
          <w:szCs w:val="24"/>
        </w:rPr>
      </w:pPr>
      <w:r w:rsidRPr="00E0614F">
        <w:rPr>
          <w:rFonts w:ascii="細明體" w:eastAsia="細明體" w:hAnsi="細明體" w:hint="eastAsia"/>
          <w:b/>
          <w:bCs/>
          <w:color w:val="000000"/>
          <w:szCs w:val="24"/>
        </w:rPr>
        <w:lastRenderedPageBreak/>
        <w:t>考察工作內容</w:t>
      </w:r>
    </w:p>
    <w:p w:rsidR="00256844" w:rsidRPr="00256844" w:rsidRDefault="00B33645" w:rsidP="00256844">
      <w:pPr>
        <w:snapToGrid w:val="0"/>
        <w:spacing w:beforeLines="50" w:before="180" w:afterLines="50" w:after="180" w:line="360" w:lineRule="auto"/>
        <w:ind w:leftChars="149" w:left="358" w:firstLine="482"/>
        <w:jc w:val="both"/>
        <w:rPr>
          <w:rFonts w:asciiTheme="minorEastAsia" w:eastAsiaTheme="minorEastAsia" w:hAnsiTheme="minorEastAsia"/>
          <w:szCs w:val="26"/>
        </w:rPr>
      </w:pPr>
      <w:r>
        <w:rPr>
          <w:rFonts w:asciiTheme="minorEastAsia" w:eastAsiaTheme="minorEastAsia" w:hAnsiTheme="minorEastAsia" w:hint="eastAsia"/>
          <w:szCs w:val="26"/>
        </w:rPr>
        <w:t>本次參訪活動主要包括與湖北省環科學會召開第2</w:t>
      </w:r>
      <w:r w:rsidR="00256844" w:rsidRPr="00256844">
        <w:rPr>
          <w:rFonts w:asciiTheme="minorEastAsia" w:eastAsiaTheme="minorEastAsia" w:hAnsiTheme="minorEastAsia" w:hint="eastAsia"/>
          <w:szCs w:val="26"/>
        </w:rPr>
        <w:t>次工作會議、技術交流座談、污染場地參訪等工作，以下針對各項活動內容詳述如後。</w:t>
      </w:r>
    </w:p>
    <w:p w:rsidR="00256844" w:rsidRPr="00256844" w:rsidRDefault="00256844" w:rsidP="003E4373">
      <w:pPr>
        <w:numPr>
          <w:ilvl w:val="0"/>
          <w:numId w:val="8"/>
        </w:numPr>
        <w:snapToGrid w:val="0"/>
        <w:spacing w:beforeLines="50" w:before="180" w:afterLines="50" w:after="180" w:line="360" w:lineRule="auto"/>
        <w:ind w:left="993" w:hanging="567"/>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湖北省環境科學學會交流座談會</w:t>
      </w:r>
    </w:p>
    <w:p w:rsidR="00256844" w:rsidRPr="00256844" w:rsidRDefault="0025684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本次交流座談會，主要邀請湖北武漢大學侯浩波教授、崑山科技大學吳庭年教授、湖北省環科院</w:t>
      </w:r>
      <w:proofErr w:type="gramStart"/>
      <w:r w:rsidRPr="00256844">
        <w:rPr>
          <w:rFonts w:asciiTheme="minorEastAsia" w:eastAsiaTheme="minorEastAsia" w:hAnsiTheme="minorEastAsia" w:hint="eastAsia"/>
          <w:color w:val="000000"/>
          <w:szCs w:val="26"/>
        </w:rPr>
        <w:t>余</w:t>
      </w:r>
      <w:proofErr w:type="gramEnd"/>
      <w:r w:rsidRPr="00256844">
        <w:rPr>
          <w:rFonts w:asciiTheme="minorEastAsia" w:eastAsiaTheme="minorEastAsia" w:hAnsiTheme="minorEastAsia" w:hint="eastAsia"/>
          <w:color w:val="000000"/>
          <w:szCs w:val="26"/>
        </w:rPr>
        <w:t>江所長、及交通大學單信瑜教授提出針對土壤及地下水污染調查評估、整治及場址管理進行交流</w:t>
      </w:r>
      <w:r w:rsidRPr="00256844">
        <w:rPr>
          <w:rFonts w:asciiTheme="minorEastAsia" w:eastAsiaTheme="minorEastAsia" w:hAnsiTheme="minorEastAsia"/>
          <w:color w:val="000000"/>
          <w:szCs w:val="26"/>
        </w:rPr>
        <w:t>。</w:t>
      </w:r>
      <w:r w:rsidRPr="00256844">
        <w:rPr>
          <w:rFonts w:asciiTheme="minorEastAsia" w:eastAsiaTheme="minorEastAsia" w:hAnsiTheme="minorEastAsia" w:hint="eastAsia"/>
          <w:color w:val="000000"/>
          <w:szCs w:val="26"/>
        </w:rPr>
        <w:t>座談會開始由湖北省環保廳陳志權副處長、環科院張鋼院長、及</w:t>
      </w:r>
      <w:proofErr w:type="gramStart"/>
      <w:r w:rsidR="00D73AC0">
        <w:rPr>
          <w:rFonts w:asciiTheme="minorEastAsia" w:eastAsiaTheme="minorEastAsia" w:hAnsiTheme="minorEastAsia" w:hint="eastAsia"/>
          <w:color w:val="000000"/>
          <w:szCs w:val="26"/>
        </w:rPr>
        <w:t>本署</w:t>
      </w:r>
      <w:r w:rsidRPr="00256844">
        <w:rPr>
          <w:rFonts w:asciiTheme="minorEastAsia" w:eastAsiaTheme="minorEastAsia" w:hAnsiTheme="minorEastAsia" w:hint="eastAsia"/>
          <w:color w:val="000000"/>
          <w:szCs w:val="26"/>
        </w:rPr>
        <w:t>土</w:t>
      </w:r>
      <w:r w:rsidR="00D73AC0">
        <w:rPr>
          <w:rFonts w:asciiTheme="minorEastAsia" w:eastAsiaTheme="minorEastAsia" w:hAnsiTheme="minorEastAsia" w:hint="eastAsia"/>
          <w:color w:val="000000"/>
          <w:szCs w:val="26"/>
        </w:rPr>
        <w:t>污</w:t>
      </w:r>
      <w:r w:rsidRPr="00256844">
        <w:rPr>
          <w:rFonts w:asciiTheme="minorEastAsia" w:eastAsiaTheme="minorEastAsia" w:hAnsiTheme="minorEastAsia" w:hint="eastAsia"/>
          <w:color w:val="000000"/>
          <w:szCs w:val="26"/>
        </w:rPr>
        <w:t>基</w:t>
      </w:r>
      <w:proofErr w:type="gramEnd"/>
      <w:r w:rsidR="00D73AC0">
        <w:rPr>
          <w:rFonts w:asciiTheme="minorEastAsia" w:eastAsiaTheme="minorEastAsia" w:hAnsiTheme="minorEastAsia" w:hint="eastAsia"/>
          <w:color w:val="000000"/>
          <w:szCs w:val="26"/>
        </w:rPr>
        <w:t>管</w:t>
      </w:r>
      <w:r w:rsidRPr="00256844">
        <w:rPr>
          <w:rFonts w:asciiTheme="minorEastAsia" w:eastAsiaTheme="minorEastAsia" w:hAnsiTheme="minorEastAsia" w:hint="eastAsia"/>
          <w:color w:val="000000"/>
          <w:szCs w:val="26"/>
        </w:rPr>
        <w:t>會陳峻明副執行秘書致詞及說明兩岸對於土壤及地下水污染現況及管理現況。</w:t>
      </w:r>
    </w:p>
    <w:p w:rsidR="00256844" w:rsidRPr="00256844" w:rsidRDefault="0025684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座談會首先由武漢大學資源與環境科學學院侯浩波副院長針對湖北省武漢市污染場址現況及新型固化穩定化技術提出簡報，並探討目前</w:t>
      </w:r>
      <w:r w:rsidR="00D73AC0">
        <w:rPr>
          <w:rFonts w:asciiTheme="minorEastAsia" w:eastAsiaTheme="minorEastAsia" w:hAnsiTheme="minorEastAsia" w:hint="eastAsia"/>
          <w:color w:val="000000"/>
          <w:szCs w:val="26"/>
        </w:rPr>
        <w:t>中國</w:t>
      </w:r>
      <w:r w:rsidRPr="00256844">
        <w:rPr>
          <w:rFonts w:asciiTheme="minorEastAsia" w:eastAsiaTheme="minorEastAsia" w:hAnsiTheme="minorEastAsia" w:hint="eastAsia"/>
          <w:color w:val="000000"/>
          <w:szCs w:val="26"/>
        </w:rPr>
        <w:t>大陸沒有統一的整治標準及監管專業度不高，造成整治工程執行成效不高；另湖北省環科院</w:t>
      </w:r>
      <w:proofErr w:type="gramStart"/>
      <w:r w:rsidRPr="00256844">
        <w:rPr>
          <w:rFonts w:asciiTheme="minorEastAsia" w:eastAsiaTheme="minorEastAsia" w:hAnsiTheme="minorEastAsia" w:hint="eastAsia"/>
          <w:color w:val="000000"/>
          <w:szCs w:val="26"/>
        </w:rPr>
        <w:t>余</w:t>
      </w:r>
      <w:proofErr w:type="gramEnd"/>
      <w:r w:rsidRPr="00256844">
        <w:rPr>
          <w:rFonts w:asciiTheme="minorEastAsia" w:eastAsiaTheme="minorEastAsia" w:hAnsiTheme="minorEastAsia" w:hint="eastAsia"/>
          <w:color w:val="000000"/>
          <w:szCs w:val="26"/>
        </w:rPr>
        <w:t>江所長針對湖北省污染場址調查及整治方案編制案例提出說明，並探討目前大陸針對場址調查階段所遭遇的問題，主要為法律不完整、調查細密度不夠、調查評估給予的</w:t>
      </w:r>
      <w:r w:rsidR="00D73AC0">
        <w:rPr>
          <w:rFonts w:asciiTheme="minorEastAsia" w:eastAsiaTheme="minorEastAsia" w:hAnsiTheme="minorEastAsia" w:hint="eastAsia"/>
          <w:color w:val="000000"/>
          <w:szCs w:val="26"/>
        </w:rPr>
        <w:t>時間太短、調查及整治方案規劃與整治工程非同單位執行造成爭議等。我國</w:t>
      </w:r>
      <w:r w:rsidRPr="00256844">
        <w:rPr>
          <w:rFonts w:asciiTheme="minorEastAsia" w:eastAsiaTheme="minorEastAsia" w:hAnsiTheme="minorEastAsia" w:hint="eastAsia"/>
          <w:color w:val="000000"/>
          <w:szCs w:val="26"/>
        </w:rPr>
        <w:t>崑山科技大學吳庭年教授針對</w:t>
      </w:r>
      <w:r w:rsidR="00B33645">
        <w:rPr>
          <w:rFonts w:asciiTheme="minorEastAsia" w:eastAsiaTheme="minorEastAsia" w:hAnsiTheme="minorEastAsia" w:hint="eastAsia"/>
          <w:color w:val="000000"/>
          <w:szCs w:val="26"/>
        </w:rPr>
        <w:t>臺</w:t>
      </w:r>
      <w:r w:rsidRPr="00256844">
        <w:rPr>
          <w:rFonts w:asciiTheme="minorEastAsia" w:eastAsiaTheme="minorEastAsia" w:hAnsiTheme="minorEastAsia" w:hint="eastAsia"/>
          <w:color w:val="000000"/>
          <w:szCs w:val="26"/>
        </w:rPr>
        <w:t>灣加油站調查技術、及行政管理面提出說明探討；</w:t>
      </w:r>
      <w:r w:rsidR="00D73AC0">
        <w:rPr>
          <w:rFonts w:asciiTheme="minorEastAsia" w:eastAsiaTheme="minorEastAsia" w:hAnsiTheme="minorEastAsia" w:hint="eastAsia"/>
          <w:color w:val="000000"/>
          <w:szCs w:val="26"/>
        </w:rPr>
        <w:t>我國</w:t>
      </w:r>
      <w:r w:rsidRPr="00256844">
        <w:rPr>
          <w:rFonts w:asciiTheme="minorEastAsia" w:eastAsiaTheme="minorEastAsia" w:hAnsiTheme="minorEastAsia" w:hint="eastAsia"/>
          <w:color w:val="000000"/>
          <w:szCs w:val="26"/>
        </w:rPr>
        <w:t>交通大學單信瑜副教授針對地下水污染整治場址成效評估及污染模擬案例提出說明探討。雙方與會專家也針對各簡報進行意見交換討論，湖北方也充分瞭解</w:t>
      </w:r>
      <w:r w:rsidR="00D73AC0">
        <w:rPr>
          <w:rFonts w:asciiTheme="minorEastAsia" w:eastAsiaTheme="minorEastAsia" w:hAnsiTheme="minorEastAsia" w:hint="eastAsia"/>
          <w:color w:val="000000"/>
          <w:szCs w:val="26"/>
        </w:rPr>
        <w:t>我國</w:t>
      </w:r>
      <w:r w:rsidRPr="00256844">
        <w:rPr>
          <w:rFonts w:asciiTheme="minorEastAsia" w:eastAsiaTheme="minorEastAsia" w:hAnsiTheme="minorEastAsia" w:hint="eastAsia"/>
          <w:color w:val="000000"/>
          <w:szCs w:val="26"/>
        </w:rPr>
        <w:t>對於污染場址調查及整治的細緻方式，可供未來湖北方執行場址調查及整治參考。座談會相關照片請參閱圖一。</w:t>
      </w:r>
    </w:p>
    <w:p w:rsidR="00256844" w:rsidRPr="00256844" w:rsidRDefault="00256844" w:rsidP="00256844">
      <w:pPr>
        <w:snapToGrid w:val="0"/>
        <w:spacing w:before="50" w:afterLines="50" w:after="180" w:line="360" w:lineRule="auto"/>
        <w:jc w:val="both"/>
        <w:rPr>
          <w:rFonts w:asciiTheme="minorEastAsia" w:eastAsiaTheme="minorEastAsia" w:hAnsiTheme="minorEastAsia"/>
          <w:color w:val="000000"/>
          <w:szCs w:val="26"/>
        </w:rPr>
      </w:pPr>
    </w:p>
    <w:p w:rsidR="00256844" w:rsidRPr="00256844" w:rsidRDefault="00256844" w:rsidP="00256844">
      <w:pPr>
        <w:snapToGrid w:val="0"/>
        <w:spacing w:before="50" w:afterLines="50" w:after="180" w:line="360" w:lineRule="auto"/>
        <w:jc w:val="both"/>
        <w:rPr>
          <w:rFonts w:asciiTheme="minorEastAsia" w:eastAsiaTheme="minorEastAsia" w:hAnsiTheme="minorEastAsia"/>
          <w:color w:val="000000"/>
          <w:szCs w:val="26"/>
        </w:rPr>
      </w:pPr>
    </w:p>
    <w:p w:rsidR="00256844" w:rsidRPr="00256844" w:rsidRDefault="00256844" w:rsidP="00256844">
      <w:pPr>
        <w:snapToGrid w:val="0"/>
        <w:spacing w:before="50" w:afterLines="50" w:after="180" w:line="360" w:lineRule="auto"/>
        <w:jc w:val="both"/>
        <w:rPr>
          <w:rFonts w:eastAsia="標楷體"/>
          <w:color w:val="000000"/>
          <w:szCs w:val="26"/>
        </w:rPr>
      </w:pPr>
    </w:p>
    <w:p w:rsidR="00256844" w:rsidRPr="00256844" w:rsidRDefault="00256844" w:rsidP="00256844">
      <w:pPr>
        <w:snapToGrid w:val="0"/>
        <w:spacing w:before="50" w:afterLines="50" w:after="180" w:line="360" w:lineRule="auto"/>
        <w:jc w:val="both"/>
        <w:rPr>
          <w:rFonts w:eastAsia="標楷體"/>
          <w:color w:val="000000"/>
          <w:szCs w:val="26"/>
        </w:rPr>
      </w:pPr>
    </w:p>
    <w:p w:rsidR="00256844" w:rsidRPr="00256844" w:rsidRDefault="00256844" w:rsidP="00256844">
      <w:pPr>
        <w:snapToGrid w:val="0"/>
        <w:spacing w:before="50" w:afterLines="50" w:after="180" w:line="360" w:lineRule="auto"/>
        <w:jc w:val="both"/>
        <w:rPr>
          <w:rFonts w:eastAsia="標楷體"/>
          <w:color w:val="000000"/>
          <w:szCs w:val="26"/>
        </w:rPr>
      </w:pPr>
    </w:p>
    <w:p w:rsidR="00256844" w:rsidRPr="00256844" w:rsidRDefault="00256844" w:rsidP="00256844">
      <w:pPr>
        <w:snapToGrid w:val="0"/>
        <w:spacing w:before="50" w:afterLines="50" w:after="180" w:line="360" w:lineRule="auto"/>
        <w:jc w:val="both"/>
        <w:rPr>
          <w:rFonts w:eastAsia="標楷體"/>
          <w:color w:val="000000"/>
          <w:szCs w:val="26"/>
        </w:rPr>
      </w:pPr>
    </w:p>
    <w:tbl>
      <w:tblPr>
        <w:tblStyle w:val="13"/>
        <w:tblW w:w="0" w:type="auto"/>
        <w:tblLook w:val="04A0" w:firstRow="1" w:lastRow="0" w:firstColumn="1" w:lastColumn="0" w:noHBand="0" w:noVBand="1"/>
      </w:tblPr>
      <w:tblGrid>
        <w:gridCol w:w="4643"/>
        <w:gridCol w:w="4643"/>
      </w:tblGrid>
      <w:tr w:rsidR="00256844" w:rsidRPr="00256844" w:rsidTr="00C3007A">
        <w:tc>
          <w:tcPr>
            <w:tcW w:w="4847"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hint="eastAsia"/>
                <w:noProof/>
                <w:color w:val="000000"/>
                <w:sz w:val="26"/>
                <w:szCs w:val="26"/>
              </w:rPr>
              <w:drawing>
                <wp:anchor distT="0" distB="0" distL="114300" distR="114300" simplePos="0" relativeHeight="251681280" behindDoc="0" locked="0" layoutInCell="1" allowOverlap="1" wp14:anchorId="1B7439A2" wp14:editId="54D3B4F2">
                  <wp:simplePos x="0" y="0"/>
                  <wp:positionH relativeFrom="column">
                    <wp:posOffset>-25787</wp:posOffset>
                  </wp:positionH>
                  <wp:positionV relativeFrom="paragraph">
                    <wp:posOffset>49282</wp:posOffset>
                  </wp:positionV>
                  <wp:extent cx="2891080" cy="1921565"/>
                  <wp:effectExtent l="0" t="0" r="5080" b="254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94.JPG"/>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15829" r="5044"/>
                          <a:stretch/>
                        </pic:blipFill>
                        <pic:spPr bwMode="auto">
                          <a:xfrm>
                            <a:off x="0" y="0"/>
                            <a:ext cx="2889691" cy="1920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tc>
        <w:tc>
          <w:tcPr>
            <w:tcW w:w="4847"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hint="eastAsia"/>
                <w:noProof/>
                <w:color w:val="000000"/>
                <w:sz w:val="26"/>
                <w:szCs w:val="26"/>
              </w:rPr>
              <w:drawing>
                <wp:anchor distT="0" distB="0" distL="114300" distR="114300" simplePos="0" relativeHeight="251682304" behindDoc="0" locked="0" layoutInCell="1" allowOverlap="1" wp14:anchorId="33E2C3E8" wp14:editId="1D826636">
                  <wp:simplePos x="0" y="0"/>
                  <wp:positionH relativeFrom="column">
                    <wp:posOffset>-38735</wp:posOffset>
                  </wp:positionH>
                  <wp:positionV relativeFrom="paragraph">
                    <wp:posOffset>49282</wp:posOffset>
                  </wp:positionV>
                  <wp:extent cx="2894193" cy="1921565"/>
                  <wp:effectExtent l="0" t="0" r="1905" b="254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09.JPG"/>
                          <pic:cNvPicPr/>
                        </pic:nvPicPr>
                        <pic:blipFill rotWithShape="1">
                          <a:blip r:embed="rId18" cstate="print">
                            <a:extLst>
                              <a:ext uri="{28A0092B-C50C-407E-A947-70E740481C1C}">
                                <a14:useLocalDpi xmlns:a14="http://schemas.microsoft.com/office/drawing/2010/main" val="0"/>
                              </a:ext>
                            </a:extLst>
                          </a:blip>
                          <a:srcRect l="5701" t="16528"/>
                          <a:stretch/>
                        </pic:blipFill>
                        <pic:spPr bwMode="auto">
                          <a:xfrm>
                            <a:off x="0" y="0"/>
                            <a:ext cx="2892197"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56844" w:rsidRPr="00256844" w:rsidTr="00C3007A">
        <w:tc>
          <w:tcPr>
            <w:tcW w:w="4847" w:type="dxa"/>
          </w:tcPr>
          <w:p w:rsidR="00256844" w:rsidRPr="00256844" w:rsidRDefault="00256844" w:rsidP="00256844">
            <w:pPr>
              <w:snapToGrid w:val="0"/>
              <w:spacing w:line="360" w:lineRule="exact"/>
              <w:jc w:val="center"/>
              <w:rPr>
                <w:rFonts w:asciiTheme="minorEastAsia" w:hAnsiTheme="minorEastAsia"/>
                <w:color w:val="000000"/>
                <w:szCs w:val="26"/>
              </w:rPr>
            </w:pPr>
            <w:r w:rsidRPr="00256844">
              <w:rPr>
                <w:rFonts w:asciiTheme="minorEastAsia" w:hAnsiTheme="minorEastAsia" w:hint="eastAsia"/>
                <w:color w:val="000000"/>
                <w:szCs w:val="26"/>
              </w:rPr>
              <w:t>環保廳陳志權副處長發表談話</w:t>
            </w:r>
          </w:p>
        </w:tc>
        <w:tc>
          <w:tcPr>
            <w:tcW w:w="4847" w:type="dxa"/>
          </w:tcPr>
          <w:p w:rsidR="00256844" w:rsidRPr="00256844" w:rsidRDefault="00256844" w:rsidP="00256844">
            <w:pPr>
              <w:snapToGrid w:val="0"/>
              <w:spacing w:line="360" w:lineRule="exact"/>
              <w:jc w:val="center"/>
              <w:rPr>
                <w:rFonts w:asciiTheme="minorEastAsia" w:hAnsiTheme="minorEastAsia"/>
                <w:color w:val="000000"/>
                <w:szCs w:val="26"/>
              </w:rPr>
            </w:pPr>
            <w:proofErr w:type="gramStart"/>
            <w:r w:rsidRPr="00256844">
              <w:rPr>
                <w:rFonts w:asciiTheme="minorEastAsia" w:hAnsiTheme="minorEastAsia" w:hint="eastAsia"/>
                <w:color w:val="000000"/>
                <w:szCs w:val="26"/>
              </w:rPr>
              <w:t>土</w:t>
            </w:r>
            <w:r w:rsidR="00A02D19">
              <w:rPr>
                <w:rFonts w:asciiTheme="minorEastAsia" w:hAnsiTheme="minorEastAsia" w:hint="eastAsia"/>
                <w:color w:val="000000"/>
                <w:szCs w:val="26"/>
              </w:rPr>
              <w:t>污</w:t>
            </w:r>
            <w:r w:rsidRPr="00256844">
              <w:rPr>
                <w:rFonts w:asciiTheme="minorEastAsia" w:hAnsiTheme="minorEastAsia" w:hint="eastAsia"/>
                <w:color w:val="000000"/>
                <w:szCs w:val="26"/>
              </w:rPr>
              <w:t>基</w:t>
            </w:r>
            <w:proofErr w:type="gramEnd"/>
            <w:r w:rsidR="00A02D19">
              <w:rPr>
                <w:rFonts w:asciiTheme="minorEastAsia" w:hAnsiTheme="minorEastAsia" w:hint="eastAsia"/>
                <w:color w:val="000000"/>
                <w:szCs w:val="26"/>
              </w:rPr>
              <w:t>管</w:t>
            </w:r>
            <w:r w:rsidRPr="00256844">
              <w:rPr>
                <w:rFonts w:asciiTheme="minorEastAsia" w:hAnsiTheme="minorEastAsia" w:hint="eastAsia"/>
                <w:color w:val="000000"/>
                <w:szCs w:val="26"/>
              </w:rPr>
              <w:t>會陳峻明副執行秘書發表談話</w:t>
            </w:r>
          </w:p>
        </w:tc>
      </w:tr>
      <w:tr w:rsidR="00256844" w:rsidRPr="00256844" w:rsidTr="00C3007A">
        <w:tc>
          <w:tcPr>
            <w:tcW w:w="4847"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hint="eastAsia"/>
                <w:noProof/>
                <w:color w:val="000000"/>
                <w:sz w:val="26"/>
                <w:szCs w:val="26"/>
              </w:rPr>
              <w:drawing>
                <wp:anchor distT="0" distB="0" distL="114300" distR="114300" simplePos="0" relativeHeight="251684352" behindDoc="0" locked="0" layoutInCell="1" allowOverlap="1" wp14:anchorId="6CB34989" wp14:editId="3518EE41">
                  <wp:simplePos x="0" y="0"/>
                  <wp:positionH relativeFrom="column">
                    <wp:posOffset>-25787</wp:posOffset>
                  </wp:positionH>
                  <wp:positionV relativeFrom="paragraph">
                    <wp:posOffset>23329</wp:posOffset>
                  </wp:positionV>
                  <wp:extent cx="2888974" cy="1937630"/>
                  <wp:effectExtent l="0" t="0" r="6985" b="571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1.JPG"/>
                          <pic:cNvPicPr/>
                        </pic:nvPicPr>
                        <pic:blipFill rotWithShape="1">
                          <a:blip r:embed="rId19" cstate="print">
                            <a:extLst>
                              <a:ext uri="{28A0092B-C50C-407E-A947-70E740481C1C}">
                                <a14:useLocalDpi xmlns:a14="http://schemas.microsoft.com/office/drawing/2010/main" val="0"/>
                              </a:ext>
                            </a:extLst>
                          </a:blip>
                          <a:srcRect t="10575"/>
                          <a:stretch/>
                        </pic:blipFill>
                        <pic:spPr bwMode="auto">
                          <a:xfrm>
                            <a:off x="0" y="0"/>
                            <a:ext cx="2889446" cy="1937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tc>
        <w:tc>
          <w:tcPr>
            <w:tcW w:w="4847"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hint="eastAsia"/>
                <w:noProof/>
                <w:color w:val="000000"/>
                <w:sz w:val="26"/>
                <w:szCs w:val="26"/>
              </w:rPr>
              <w:drawing>
                <wp:anchor distT="0" distB="0" distL="114300" distR="114300" simplePos="0" relativeHeight="251683328" behindDoc="0" locked="0" layoutInCell="1" allowOverlap="1" wp14:anchorId="2B72BBCE" wp14:editId="6B9B90F8">
                  <wp:simplePos x="0" y="0"/>
                  <wp:positionH relativeFrom="column">
                    <wp:posOffset>-38735</wp:posOffset>
                  </wp:positionH>
                  <wp:positionV relativeFrom="paragraph">
                    <wp:posOffset>23330</wp:posOffset>
                  </wp:positionV>
                  <wp:extent cx="2856565" cy="1934818"/>
                  <wp:effectExtent l="0" t="0" r="1270" b="889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64.JPG"/>
                          <pic:cNvPicPr/>
                        </pic:nvPicPr>
                        <pic:blipFill rotWithShape="1">
                          <a:blip r:embed="rId20" cstate="print">
                            <a:extLst>
                              <a:ext uri="{28A0092B-C50C-407E-A947-70E740481C1C}">
                                <a14:useLocalDpi xmlns:a14="http://schemas.microsoft.com/office/drawing/2010/main" val="0"/>
                              </a:ext>
                            </a:extLst>
                          </a:blip>
                          <a:srcRect t="9705"/>
                          <a:stretch/>
                        </pic:blipFill>
                        <pic:spPr bwMode="auto">
                          <a:xfrm>
                            <a:off x="0" y="0"/>
                            <a:ext cx="2854343" cy="1933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56844" w:rsidRPr="00256844" w:rsidTr="00C3007A">
        <w:tc>
          <w:tcPr>
            <w:tcW w:w="4847" w:type="dxa"/>
          </w:tcPr>
          <w:p w:rsidR="00256844" w:rsidRPr="00256844" w:rsidRDefault="00256844" w:rsidP="00256844">
            <w:pPr>
              <w:snapToGrid w:val="0"/>
              <w:spacing w:line="360" w:lineRule="exact"/>
              <w:jc w:val="center"/>
              <w:rPr>
                <w:rFonts w:asciiTheme="minorEastAsia" w:hAnsiTheme="minorEastAsia"/>
                <w:color w:val="000000"/>
                <w:szCs w:val="26"/>
              </w:rPr>
            </w:pPr>
            <w:r w:rsidRPr="00256844">
              <w:rPr>
                <w:rFonts w:asciiTheme="minorEastAsia" w:hAnsiTheme="minorEastAsia" w:hint="eastAsia"/>
                <w:color w:val="000000"/>
                <w:szCs w:val="26"/>
              </w:rPr>
              <w:t>崑山科技大學吳庭年教授簡報</w:t>
            </w:r>
          </w:p>
        </w:tc>
        <w:tc>
          <w:tcPr>
            <w:tcW w:w="4847" w:type="dxa"/>
          </w:tcPr>
          <w:p w:rsidR="00256844" w:rsidRPr="00256844" w:rsidRDefault="00256844" w:rsidP="00256844">
            <w:pPr>
              <w:snapToGrid w:val="0"/>
              <w:spacing w:line="360" w:lineRule="exact"/>
              <w:jc w:val="center"/>
              <w:rPr>
                <w:rFonts w:asciiTheme="minorEastAsia" w:hAnsiTheme="minorEastAsia"/>
                <w:color w:val="000000"/>
                <w:szCs w:val="26"/>
              </w:rPr>
            </w:pPr>
            <w:r w:rsidRPr="00256844">
              <w:rPr>
                <w:rFonts w:asciiTheme="minorEastAsia" w:hAnsiTheme="minorEastAsia" w:hint="eastAsia"/>
                <w:color w:val="000000"/>
                <w:szCs w:val="26"/>
              </w:rPr>
              <w:t>交通大學單信瑜副教授簡報</w:t>
            </w:r>
          </w:p>
        </w:tc>
      </w:tr>
      <w:tr w:rsidR="00256844" w:rsidRPr="00256844" w:rsidTr="00C3007A">
        <w:tc>
          <w:tcPr>
            <w:tcW w:w="4847"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hint="eastAsia"/>
                <w:noProof/>
                <w:color w:val="000000"/>
                <w:sz w:val="26"/>
                <w:szCs w:val="26"/>
              </w:rPr>
              <w:drawing>
                <wp:anchor distT="0" distB="0" distL="114300" distR="114300" simplePos="0" relativeHeight="251685376" behindDoc="0" locked="0" layoutInCell="1" allowOverlap="1" wp14:anchorId="78384093" wp14:editId="211252B3">
                  <wp:simplePos x="0" y="0"/>
                  <wp:positionH relativeFrom="column">
                    <wp:posOffset>-32413</wp:posOffset>
                  </wp:positionH>
                  <wp:positionV relativeFrom="paragraph">
                    <wp:posOffset>37134</wp:posOffset>
                  </wp:positionV>
                  <wp:extent cx="2895600" cy="189330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27.JPG"/>
                          <pic:cNvPicPr/>
                        </pic:nvPicPr>
                        <pic:blipFill rotWithShape="1">
                          <a:blip r:embed="rId21" cstate="print">
                            <a:extLst>
                              <a:ext uri="{28A0092B-C50C-407E-A947-70E740481C1C}">
                                <a14:useLocalDpi xmlns:a14="http://schemas.microsoft.com/office/drawing/2010/main" val="0"/>
                              </a:ext>
                            </a:extLst>
                          </a:blip>
                          <a:srcRect t="3594" b="9220"/>
                          <a:stretch/>
                        </pic:blipFill>
                        <pic:spPr bwMode="auto">
                          <a:xfrm>
                            <a:off x="0" y="0"/>
                            <a:ext cx="2900493" cy="18964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tc>
        <w:tc>
          <w:tcPr>
            <w:tcW w:w="4847"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hint="eastAsia"/>
                <w:noProof/>
                <w:color w:val="000000"/>
                <w:sz w:val="26"/>
                <w:szCs w:val="26"/>
              </w:rPr>
              <w:drawing>
                <wp:anchor distT="0" distB="0" distL="114300" distR="114300" simplePos="0" relativeHeight="251686400" behindDoc="0" locked="0" layoutInCell="1" allowOverlap="1" wp14:anchorId="30AEDF2A" wp14:editId="3FB40DDF">
                  <wp:simplePos x="0" y="0"/>
                  <wp:positionH relativeFrom="column">
                    <wp:posOffset>-38735</wp:posOffset>
                  </wp:positionH>
                  <wp:positionV relativeFrom="paragraph">
                    <wp:posOffset>37134</wp:posOffset>
                  </wp:positionV>
                  <wp:extent cx="2902885" cy="1895061"/>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6.JPG"/>
                          <pic:cNvPicPr/>
                        </pic:nvPicPr>
                        <pic:blipFill rotWithShape="1">
                          <a:blip r:embed="rId22" cstate="print">
                            <a:extLst>
                              <a:ext uri="{28A0092B-C50C-407E-A947-70E740481C1C}">
                                <a14:useLocalDpi xmlns:a14="http://schemas.microsoft.com/office/drawing/2010/main" val="0"/>
                              </a:ext>
                            </a:extLst>
                          </a:blip>
                          <a:srcRect t="12947" r="6796" b="5919"/>
                          <a:stretch/>
                        </pic:blipFill>
                        <pic:spPr bwMode="auto">
                          <a:xfrm>
                            <a:off x="0" y="0"/>
                            <a:ext cx="2906930" cy="1897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56844" w:rsidRPr="00256844" w:rsidTr="00C3007A">
        <w:tc>
          <w:tcPr>
            <w:tcW w:w="4847" w:type="dxa"/>
          </w:tcPr>
          <w:p w:rsidR="00256844" w:rsidRPr="00256844" w:rsidRDefault="00256844" w:rsidP="00256844">
            <w:pPr>
              <w:snapToGrid w:val="0"/>
              <w:spacing w:line="360" w:lineRule="exact"/>
              <w:jc w:val="center"/>
              <w:rPr>
                <w:rFonts w:asciiTheme="minorEastAsia" w:hAnsiTheme="minorEastAsia"/>
                <w:color w:val="000000"/>
                <w:szCs w:val="26"/>
              </w:rPr>
            </w:pPr>
            <w:r w:rsidRPr="00256844">
              <w:rPr>
                <w:rFonts w:asciiTheme="minorEastAsia" w:hAnsiTheme="minorEastAsia" w:hint="eastAsia"/>
                <w:color w:val="000000"/>
                <w:szCs w:val="26"/>
              </w:rPr>
              <w:t>武漢大學侯浩波教授簡報</w:t>
            </w:r>
          </w:p>
        </w:tc>
        <w:tc>
          <w:tcPr>
            <w:tcW w:w="4847" w:type="dxa"/>
          </w:tcPr>
          <w:p w:rsidR="00256844" w:rsidRPr="00256844" w:rsidRDefault="00256844" w:rsidP="00256844">
            <w:pPr>
              <w:snapToGrid w:val="0"/>
              <w:spacing w:line="360" w:lineRule="exact"/>
              <w:jc w:val="center"/>
              <w:rPr>
                <w:rFonts w:asciiTheme="minorEastAsia" w:hAnsiTheme="minorEastAsia"/>
                <w:color w:val="000000"/>
                <w:szCs w:val="26"/>
              </w:rPr>
            </w:pPr>
            <w:r w:rsidRPr="00256844">
              <w:rPr>
                <w:rFonts w:asciiTheme="minorEastAsia" w:hAnsiTheme="minorEastAsia" w:hint="eastAsia"/>
                <w:color w:val="000000"/>
                <w:szCs w:val="26"/>
              </w:rPr>
              <w:t>環科院</w:t>
            </w:r>
            <w:proofErr w:type="gramStart"/>
            <w:r w:rsidRPr="00256844">
              <w:rPr>
                <w:rFonts w:asciiTheme="minorEastAsia" w:hAnsiTheme="minorEastAsia" w:hint="eastAsia"/>
                <w:color w:val="000000"/>
                <w:szCs w:val="26"/>
              </w:rPr>
              <w:t>余</w:t>
            </w:r>
            <w:proofErr w:type="gramEnd"/>
            <w:r w:rsidRPr="00256844">
              <w:rPr>
                <w:rFonts w:asciiTheme="minorEastAsia" w:hAnsiTheme="minorEastAsia" w:hint="eastAsia"/>
                <w:color w:val="000000"/>
                <w:szCs w:val="26"/>
              </w:rPr>
              <w:t>江所長簡報</w:t>
            </w:r>
          </w:p>
        </w:tc>
      </w:tr>
    </w:tbl>
    <w:p w:rsidR="00256844" w:rsidRPr="00256844" w:rsidRDefault="00256844" w:rsidP="00256844">
      <w:pPr>
        <w:snapToGrid w:val="0"/>
        <w:spacing w:beforeLines="100" w:before="360" w:afterLines="100" w:after="360" w:line="440" w:lineRule="exact"/>
        <w:jc w:val="center"/>
        <w:rPr>
          <w:rFonts w:asciiTheme="minorEastAsia" w:eastAsiaTheme="minorEastAsia" w:hAnsiTheme="minorEastAsia"/>
          <w:color w:val="000000"/>
          <w:sz w:val="28"/>
          <w:szCs w:val="26"/>
        </w:rPr>
      </w:pPr>
      <w:r w:rsidRPr="00256844">
        <w:rPr>
          <w:rFonts w:asciiTheme="minorEastAsia" w:eastAsiaTheme="minorEastAsia" w:hAnsiTheme="minorEastAsia" w:hint="eastAsia"/>
          <w:color w:val="000000"/>
          <w:sz w:val="28"/>
          <w:szCs w:val="26"/>
        </w:rPr>
        <w:t>圖一 交流座談會照片</w:t>
      </w:r>
    </w:p>
    <w:p w:rsidR="00256844" w:rsidRPr="00256844" w:rsidRDefault="00256844" w:rsidP="00256844">
      <w:pPr>
        <w:snapToGrid w:val="0"/>
        <w:spacing w:afterLines="50" w:after="180" w:line="440" w:lineRule="exact"/>
        <w:jc w:val="both"/>
        <w:rPr>
          <w:rFonts w:eastAsia="標楷體"/>
          <w:color w:val="000000"/>
          <w:sz w:val="26"/>
          <w:szCs w:val="26"/>
        </w:rPr>
      </w:pPr>
    </w:p>
    <w:p w:rsidR="00256844" w:rsidRPr="00256844" w:rsidRDefault="00256844" w:rsidP="00256844">
      <w:pPr>
        <w:snapToGrid w:val="0"/>
        <w:spacing w:afterLines="50" w:after="180" w:line="440" w:lineRule="exact"/>
        <w:jc w:val="both"/>
        <w:rPr>
          <w:rFonts w:eastAsia="標楷體"/>
          <w:color w:val="000000"/>
          <w:sz w:val="26"/>
          <w:szCs w:val="26"/>
        </w:rPr>
      </w:pPr>
    </w:p>
    <w:p w:rsidR="00256844" w:rsidRPr="00256844" w:rsidRDefault="00B33645" w:rsidP="003E4373">
      <w:pPr>
        <w:numPr>
          <w:ilvl w:val="0"/>
          <w:numId w:val="8"/>
        </w:numPr>
        <w:snapToGrid w:val="0"/>
        <w:spacing w:beforeLines="50" w:before="180" w:afterLines="50" w:after="180" w:line="360" w:lineRule="auto"/>
        <w:ind w:left="993" w:hanging="567"/>
        <w:jc w:val="both"/>
        <w:rPr>
          <w:rFonts w:asciiTheme="minorEastAsia" w:eastAsiaTheme="minorEastAsia" w:hAnsiTheme="minorEastAsia"/>
          <w:color w:val="000000"/>
          <w:szCs w:val="26"/>
        </w:rPr>
      </w:pPr>
      <w:r>
        <w:rPr>
          <w:rFonts w:asciiTheme="minorEastAsia" w:eastAsiaTheme="minorEastAsia" w:hAnsiTheme="minorEastAsia" w:hint="eastAsia"/>
          <w:color w:val="000000"/>
          <w:szCs w:val="26"/>
        </w:rPr>
        <w:lastRenderedPageBreak/>
        <w:t>湖北省合作意向架構協議第2</w:t>
      </w:r>
      <w:r w:rsidR="00256844" w:rsidRPr="00256844">
        <w:rPr>
          <w:rFonts w:asciiTheme="minorEastAsia" w:eastAsiaTheme="minorEastAsia" w:hAnsiTheme="minorEastAsia" w:hint="eastAsia"/>
          <w:color w:val="000000"/>
          <w:szCs w:val="26"/>
        </w:rPr>
        <w:t>次工作會議</w:t>
      </w:r>
    </w:p>
    <w:p w:rsidR="00256844" w:rsidRPr="00256844" w:rsidRDefault="0025684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本次「執行湖北省合作意向架構協議第二次工作會議」，邀請武漢大學法學院虞楚蕭博士針對今年湖北省人</w:t>
      </w:r>
      <w:r w:rsidR="00DD4090">
        <w:rPr>
          <w:rFonts w:asciiTheme="minorEastAsia" w:eastAsiaTheme="minorEastAsia" w:hAnsiTheme="minorEastAsia" w:hint="eastAsia"/>
          <w:color w:val="000000"/>
          <w:szCs w:val="26"/>
        </w:rPr>
        <w:t>民代表</w:t>
      </w:r>
      <w:r w:rsidRPr="00256844">
        <w:rPr>
          <w:rFonts w:asciiTheme="minorEastAsia" w:eastAsiaTheme="minorEastAsia" w:hAnsiTheme="minorEastAsia" w:hint="eastAsia"/>
          <w:color w:val="000000"/>
          <w:szCs w:val="26"/>
        </w:rPr>
        <w:t>大</w:t>
      </w:r>
      <w:r w:rsidR="00DD4090">
        <w:rPr>
          <w:rFonts w:asciiTheme="minorEastAsia" w:eastAsiaTheme="minorEastAsia" w:hAnsiTheme="minorEastAsia" w:hint="eastAsia"/>
          <w:color w:val="000000"/>
          <w:szCs w:val="26"/>
        </w:rPr>
        <w:t>會(以下簡稱湖北省人大)</w:t>
      </w:r>
      <w:r w:rsidRPr="00256844">
        <w:rPr>
          <w:rFonts w:asciiTheme="minorEastAsia" w:eastAsiaTheme="minorEastAsia" w:hAnsiTheme="minorEastAsia" w:hint="eastAsia"/>
          <w:color w:val="000000"/>
          <w:szCs w:val="26"/>
        </w:rPr>
        <w:t>提出之「湖北省土壤污染防制條例</w:t>
      </w:r>
      <w:r w:rsidRPr="00256844">
        <w:rPr>
          <w:rFonts w:asciiTheme="minorEastAsia" w:eastAsiaTheme="minorEastAsia" w:hAnsiTheme="minorEastAsia"/>
          <w:color w:val="000000"/>
          <w:szCs w:val="26"/>
        </w:rPr>
        <w:t>(</w:t>
      </w:r>
      <w:r w:rsidRPr="00256844">
        <w:rPr>
          <w:rFonts w:asciiTheme="minorEastAsia" w:eastAsiaTheme="minorEastAsia" w:hAnsiTheme="minorEastAsia" w:hint="eastAsia"/>
          <w:color w:val="000000"/>
          <w:szCs w:val="26"/>
        </w:rPr>
        <w:t>草案</w:t>
      </w:r>
      <w:r w:rsidRPr="00256844">
        <w:rPr>
          <w:rFonts w:asciiTheme="minorEastAsia" w:eastAsiaTheme="minorEastAsia" w:hAnsiTheme="minorEastAsia"/>
          <w:color w:val="000000"/>
          <w:szCs w:val="26"/>
        </w:rPr>
        <w:t>)</w:t>
      </w:r>
      <w:r w:rsidRPr="00256844">
        <w:rPr>
          <w:rFonts w:asciiTheme="minorEastAsia" w:eastAsiaTheme="minorEastAsia" w:hAnsiTheme="minorEastAsia" w:hint="eastAsia"/>
          <w:color w:val="000000"/>
          <w:szCs w:val="26"/>
        </w:rPr>
        <w:t>」(以下簡稱條例)進行說明，該條例為根據中國人</w:t>
      </w:r>
      <w:r w:rsidR="00DD4090">
        <w:rPr>
          <w:rFonts w:asciiTheme="minorEastAsia" w:eastAsiaTheme="minorEastAsia" w:hAnsiTheme="minorEastAsia" w:hint="eastAsia"/>
          <w:color w:val="000000"/>
          <w:szCs w:val="26"/>
        </w:rPr>
        <w:t>民代表</w:t>
      </w:r>
      <w:r w:rsidRPr="00256844">
        <w:rPr>
          <w:rFonts w:asciiTheme="minorEastAsia" w:eastAsiaTheme="minorEastAsia" w:hAnsiTheme="minorEastAsia" w:hint="eastAsia"/>
          <w:color w:val="000000"/>
          <w:szCs w:val="26"/>
        </w:rPr>
        <w:t>大</w:t>
      </w:r>
      <w:r w:rsidR="00DD4090">
        <w:rPr>
          <w:rFonts w:asciiTheme="minorEastAsia" w:eastAsiaTheme="minorEastAsia" w:hAnsiTheme="minorEastAsia" w:hint="eastAsia"/>
          <w:color w:val="000000"/>
          <w:szCs w:val="26"/>
        </w:rPr>
        <w:t>會</w:t>
      </w:r>
      <w:r w:rsidRPr="00256844">
        <w:rPr>
          <w:rFonts w:asciiTheme="minorEastAsia" w:eastAsiaTheme="minorEastAsia" w:hAnsiTheme="minorEastAsia" w:hint="eastAsia"/>
          <w:color w:val="000000"/>
          <w:szCs w:val="26"/>
        </w:rPr>
        <w:t>環</w:t>
      </w:r>
      <w:r w:rsidR="00DD4090">
        <w:rPr>
          <w:rFonts w:asciiTheme="minorEastAsia" w:eastAsiaTheme="minorEastAsia" w:hAnsiTheme="minorEastAsia" w:hint="eastAsia"/>
          <w:color w:val="000000"/>
          <w:szCs w:val="26"/>
        </w:rPr>
        <w:t>境與</w:t>
      </w:r>
      <w:r w:rsidRPr="00256844">
        <w:rPr>
          <w:rFonts w:asciiTheme="minorEastAsia" w:eastAsiaTheme="minorEastAsia" w:hAnsiTheme="minorEastAsia" w:hint="eastAsia"/>
          <w:color w:val="000000"/>
          <w:szCs w:val="26"/>
        </w:rPr>
        <w:t>資</w:t>
      </w:r>
      <w:r w:rsidR="00DD4090">
        <w:rPr>
          <w:rFonts w:asciiTheme="minorEastAsia" w:eastAsiaTheme="minorEastAsia" w:hAnsiTheme="minorEastAsia" w:hint="eastAsia"/>
          <w:color w:val="000000"/>
          <w:szCs w:val="26"/>
        </w:rPr>
        <w:t>源保護</w:t>
      </w:r>
      <w:r w:rsidRPr="00256844">
        <w:rPr>
          <w:rFonts w:asciiTheme="minorEastAsia" w:eastAsiaTheme="minorEastAsia" w:hAnsiTheme="minorEastAsia" w:hint="eastAsia"/>
          <w:color w:val="000000"/>
          <w:szCs w:val="26"/>
        </w:rPr>
        <w:t>委</w:t>
      </w:r>
      <w:r w:rsidR="00DD4090">
        <w:rPr>
          <w:rFonts w:asciiTheme="minorEastAsia" w:eastAsiaTheme="minorEastAsia" w:hAnsiTheme="minorEastAsia" w:hint="eastAsia"/>
          <w:color w:val="000000"/>
          <w:szCs w:val="26"/>
        </w:rPr>
        <w:t>員會</w:t>
      </w:r>
      <w:r w:rsidRPr="00256844">
        <w:rPr>
          <w:rFonts w:asciiTheme="minorEastAsia" w:eastAsiaTheme="minorEastAsia" w:hAnsiTheme="minorEastAsia" w:hint="eastAsia"/>
          <w:color w:val="000000"/>
          <w:szCs w:val="26"/>
        </w:rPr>
        <w:t>和湖北省人大要求，湖北省環境保護廳將“土壤污染防治立法研究”作為</w:t>
      </w:r>
      <w:r w:rsidR="0003572A">
        <w:rPr>
          <w:rFonts w:asciiTheme="minorEastAsia" w:eastAsiaTheme="minorEastAsia" w:hAnsiTheme="minorEastAsia" w:hint="eastAsia"/>
          <w:color w:val="000000"/>
          <w:szCs w:val="26"/>
        </w:rPr>
        <w:t>西元2014</w:t>
      </w:r>
      <w:r w:rsidRPr="00256844">
        <w:rPr>
          <w:rFonts w:asciiTheme="minorEastAsia" w:eastAsiaTheme="minorEastAsia" w:hAnsiTheme="minorEastAsia" w:hint="eastAsia"/>
          <w:color w:val="000000"/>
          <w:szCs w:val="26"/>
        </w:rPr>
        <w:t>年重點課題研究項目，並委託武漢大學環境法研究所所長秦天寶教授等學者成立專家組，為湖北省土壤污染防治立法提供基礎研究，武漢大學專家組於</w:t>
      </w:r>
      <w:r w:rsidR="0003572A">
        <w:rPr>
          <w:rFonts w:asciiTheme="minorEastAsia" w:eastAsiaTheme="minorEastAsia" w:hAnsiTheme="minorEastAsia" w:hint="eastAsia"/>
          <w:color w:val="000000"/>
          <w:szCs w:val="26"/>
        </w:rPr>
        <w:t>西元2015</w:t>
      </w:r>
      <w:r w:rsidRPr="00256844">
        <w:rPr>
          <w:rFonts w:asciiTheme="minorEastAsia" w:eastAsiaTheme="minorEastAsia" w:hAnsiTheme="minorEastAsia" w:hint="eastAsia"/>
          <w:color w:val="000000"/>
          <w:szCs w:val="26"/>
        </w:rPr>
        <w:t>年</w:t>
      </w:r>
      <w:r w:rsidRPr="00256844">
        <w:rPr>
          <w:rFonts w:asciiTheme="minorEastAsia" w:eastAsiaTheme="minorEastAsia" w:hAnsiTheme="minorEastAsia"/>
          <w:color w:val="000000"/>
          <w:szCs w:val="26"/>
        </w:rPr>
        <w:t>4</w:t>
      </w:r>
      <w:r w:rsidRPr="00256844">
        <w:rPr>
          <w:rFonts w:asciiTheme="minorEastAsia" w:eastAsiaTheme="minorEastAsia" w:hAnsiTheme="minorEastAsia" w:hint="eastAsia"/>
          <w:color w:val="000000"/>
          <w:szCs w:val="26"/>
        </w:rPr>
        <w:t>月提交「湖北省土壤污染防治條例(專家建議稿)」，並於</w:t>
      </w:r>
      <w:r w:rsidR="0003572A">
        <w:rPr>
          <w:rFonts w:asciiTheme="minorEastAsia" w:eastAsiaTheme="minorEastAsia" w:hAnsiTheme="minorEastAsia" w:hint="eastAsia"/>
          <w:color w:val="000000"/>
          <w:szCs w:val="26"/>
        </w:rPr>
        <w:t>西元2015</w:t>
      </w:r>
      <w:r w:rsidRPr="00256844">
        <w:rPr>
          <w:rFonts w:asciiTheme="minorEastAsia" w:eastAsiaTheme="minorEastAsia" w:hAnsiTheme="minorEastAsia" w:hint="eastAsia"/>
          <w:color w:val="000000"/>
          <w:szCs w:val="26"/>
        </w:rPr>
        <w:t>年6月3日公布「湖北省土壤污染防制條例</w:t>
      </w:r>
      <w:r w:rsidRPr="00256844">
        <w:rPr>
          <w:rFonts w:asciiTheme="minorEastAsia" w:eastAsiaTheme="minorEastAsia" w:hAnsiTheme="minorEastAsia"/>
          <w:color w:val="000000"/>
          <w:szCs w:val="26"/>
        </w:rPr>
        <w:t>(</w:t>
      </w:r>
      <w:r w:rsidRPr="00256844">
        <w:rPr>
          <w:rFonts w:asciiTheme="minorEastAsia" w:eastAsiaTheme="minorEastAsia" w:hAnsiTheme="minorEastAsia" w:hint="eastAsia"/>
          <w:color w:val="000000"/>
          <w:szCs w:val="26"/>
        </w:rPr>
        <w:t>草案</w:t>
      </w:r>
      <w:r w:rsidRPr="00256844">
        <w:rPr>
          <w:rFonts w:asciiTheme="minorEastAsia" w:eastAsiaTheme="minorEastAsia" w:hAnsiTheme="minorEastAsia"/>
          <w:color w:val="000000"/>
          <w:szCs w:val="26"/>
        </w:rPr>
        <w:t>)</w:t>
      </w:r>
      <w:r w:rsidRPr="00256844">
        <w:rPr>
          <w:rFonts w:asciiTheme="minorEastAsia" w:eastAsiaTheme="minorEastAsia" w:hAnsiTheme="minorEastAsia" w:hint="eastAsia"/>
          <w:color w:val="000000"/>
          <w:szCs w:val="26"/>
        </w:rPr>
        <w:t>」，廣泛徵求社會各界提供相關意見。此條例參考了包括</w:t>
      </w:r>
      <w:r w:rsidR="00DD4090">
        <w:rPr>
          <w:rFonts w:asciiTheme="minorEastAsia" w:eastAsiaTheme="minorEastAsia" w:hAnsiTheme="minorEastAsia" w:hint="eastAsia"/>
          <w:color w:val="000000"/>
          <w:szCs w:val="26"/>
        </w:rPr>
        <w:t>臺</w:t>
      </w:r>
      <w:r w:rsidRPr="00256844">
        <w:rPr>
          <w:rFonts w:asciiTheme="minorEastAsia" w:eastAsiaTheme="minorEastAsia" w:hAnsiTheme="minorEastAsia" w:hint="eastAsia"/>
          <w:color w:val="000000"/>
          <w:szCs w:val="26"/>
        </w:rPr>
        <w:t>灣等國家的土壤污染防制相關法規部分內容精神，並依湖北省實際土壤污染防制需求編制。</w:t>
      </w:r>
    </w:p>
    <w:p w:rsidR="00256844" w:rsidRPr="00256844" w:rsidRDefault="0025684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「湖北省土壤污染防制條例</w:t>
      </w:r>
      <w:r w:rsidRPr="00256844">
        <w:rPr>
          <w:rFonts w:asciiTheme="minorEastAsia" w:eastAsiaTheme="minorEastAsia" w:hAnsiTheme="minorEastAsia"/>
          <w:color w:val="000000"/>
          <w:szCs w:val="26"/>
        </w:rPr>
        <w:t>(</w:t>
      </w:r>
      <w:r w:rsidRPr="00256844">
        <w:rPr>
          <w:rFonts w:asciiTheme="minorEastAsia" w:eastAsiaTheme="minorEastAsia" w:hAnsiTheme="minorEastAsia" w:hint="eastAsia"/>
          <w:color w:val="000000"/>
          <w:szCs w:val="26"/>
        </w:rPr>
        <w:t>草案</w:t>
      </w:r>
      <w:r w:rsidRPr="00256844">
        <w:rPr>
          <w:rFonts w:asciiTheme="minorEastAsia" w:eastAsiaTheme="minorEastAsia" w:hAnsiTheme="minorEastAsia"/>
          <w:color w:val="000000"/>
          <w:szCs w:val="26"/>
        </w:rPr>
        <w:t>)</w:t>
      </w:r>
      <w:r w:rsidR="005B1BE4">
        <w:rPr>
          <w:rFonts w:asciiTheme="minorEastAsia" w:eastAsiaTheme="minorEastAsia" w:hAnsiTheme="minorEastAsia" w:hint="eastAsia"/>
          <w:color w:val="000000"/>
          <w:szCs w:val="26"/>
        </w:rPr>
        <w:t>」共計8</w:t>
      </w:r>
      <w:r w:rsidRPr="00256844">
        <w:rPr>
          <w:rFonts w:asciiTheme="minorEastAsia" w:eastAsiaTheme="minorEastAsia" w:hAnsiTheme="minorEastAsia" w:hint="eastAsia"/>
          <w:color w:val="000000"/>
          <w:szCs w:val="26"/>
        </w:rPr>
        <w:t>章</w:t>
      </w:r>
      <w:r w:rsidRPr="00256844">
        <w:rPr>
          <w:rFonts w:asciiTheme="minorEastAsia" w:eastAsiaTheme="minorEastAsia" w:hAnsiTheme="minorEastAsia"/>
          <w:color w:val="000000"/>
          <w:szCs w:val="26"/>
        </w:rPr>
        <w:t>57</w:t>
      </w:r>
      <w:r w:rsidR="005B1BE4">
        <w:rPr>
          <w:rFonts w:asciiTheme="minorEastAsia" w:eastAsiaTheme="minorEastAsia" w:hAnsiTheme="minorEastAsia" w:hint="eastAsia"/>
          <w:color w:val="000000"/>
          <w:szCs w:val="26"/>
        </w:rPr>
        <w:t>條，包括總則、政府職責、土壤污染預防、土壤污染控制、污染土壤整治</w:t>
      </w:r>
      <w:r w:rsidRPr="00256844">
        <w:rPr>
          <w:rFonts w:asciiTheme="minorEastAsia" w:eastAsiaTheme="minorEastAsia" w:hAnsiTheme="minorEastAsia" w:hint="eastAsia"/>
          <w:color w:val="000000"/>
          <w:szCs w:val="26"/>
        </w:rPr>
        <w:t>、社會參與、法律責任和附則。條例主要針對不同的主體設定了明確的責任體系，一是實行土壤污染防治政府行政首長負責制和目標責任制，明確政府主導，部門共管的責任體系；二是加強部門聯動，實行聯席會議制度並綜合執法；三是強化企業社會責任，建立土壤污染防治社會信用體系評價制度</w:t>
      </w:r>
      <w:r w:rsidR="005B1BE4">
        <w:rPr>
          <w:rFonts w:asciiTheme="minorEastAsia" w:eastAsiaTheme="minorEastAsia" w:hAnsiTheme="minorEastAsia" w:hint="eastAsia"/>
          <w:color w:val="000000"/>
          <w:szCs w:val="26"/>
        </w:rPr>
        <w:t>，通過行政引導、市場機制促進企業自覺參與土壤污染預防、控制和整治</w:t>
      </w:r>
      <w:r w:rsidRPr="00256844">
        <w:rPr>
          <w:rFonts w:asciiTheme="minorEastAsia" w:eastAsiaTheme="minorEastAsia" w:hAnsiTheme="minorEastAsia" w:hint="eastAsia"/>
          <w:color w:val="000000"/>
          <w:szCs w:val="26"/>
        </w:rPr>
        <w:t>的全過程。此條例草案目前已通過湖北省人大第一次審查，後續針對各方意見持續修正，期望於</w:t>
      </w:r>
      <w:r w:rsidR="0003572A">
        <w:rPr>
          <w:rFonts w:asciiTheme="minorEastAsia" w:eastAsiaTheme="minorEastAsia" w:hAnsiTheme="minorEastAsia" w:hint="eastAsia"/>
          <w:color w:val="000000"/>
          <w:szCs w:val="26"/>
        </w:rPr>
        <w:t>西元2016</w:t>
      </w:r>
      <w:r w:rsidRPr="00256844">
        <w:rPr>
          <w:rFonts w:asciiTheme="minorEastAsia" w:eastAsiaTheme="minorEastAsia" w:hAnsiTheme="minorEastAsia" w:hint="eastAsia"/>
          <w:color w:val="000000"/>
          <w:szCs w:val="26"/>
        </w:rPr>
        <w:t>年初通過並公告，未來湖北省土壤環境保護工作可依條例推動，污染土壤整治工作可積極展開相關工作，對</w:t>
      </w:r>
      <w:r w:rsidR="00D73AC0">
        <w:rPr>
          <w:rFonts w:asciiTheme="minorEastAsia" w:eastAsiaTheme="minorEastAsia" w:hAnsiTheme="minorEastAsia" w:hint="eastAsia"/>
          <w:color w:val="000000"/>
          <w:szCs w:val="26"/>
        </w:rPr>
        <w:t>我國</w:t>
      </w:r>
      <w:r w:rsidRPr="00256844">
        <w:rPr>
          <w:rFonts w:asciiTheme="minorEastAsia" w:eastAsiaTheme="minorEastAsia" w:hAnsiTheme="minorEastAsia" w:hint="eastAsia"/>
          <w:color w:val="000000"/>
          <w:szCs w:val="26"/>
        </w:rPr>
        <w:t>相關行業公司參與湖北省土壤調查及整治工作機會更加增加。</w:t>
      </w:r>
    </w:p>
    <w:p w:rsidR="00256844" w:rsidRPr="00256844" w:rsidRDefault="0025684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湖北省環科院劉巍副主任於會議中說明湖北省土壤環境保護現況，湖北省於</w:t>
      </w:r>
      <w:r w:rsidR="0003572A">
        <w:rPr>
          <w:rFonts w:asciiTheme="minorEastAsia" w:eastAsiaTheme="minorEastAsia" w:hAnsiTheme="minorEastAsia" w:hint="eastAsia"/>
          <w:color w:val="000000"/>
          <w:szCs w:val="26"/>
        </w:rPr>
        <w:t>西元2006</w:t>
      </w:r>
      <w:r w:rsidRPr="00256844">
        <w:rPr>
          <w:rFonts w:asciiTheme="minorEastAsia" w:eastAsiaTheme="minorEastAsia" w:hAnsiTheme="minorEastAsia" w:hint="eastAsia"/>
          <w:color w:val="000000"/>
          <w:szCs w:val="26"/>
        </w:rPr>
        <w:t>年至</w:t>
      </w:r>
      <w:r w:rsidR="0003572A">
        <w:rPr>
          <w:rFonts w:asciiTheme="minorEastAsia" w:eastAsiaTheme="minorEastAsia" w:hAnsiTheme="minorEastAsia" w:hint="eastAsia"/>
          <w:color w:val="000000"/>
          <w:szCs w:val="26"/>
        </w:rPr>
        <w:t>2011</w:t>
      </w:r>
      <w:r w:rsidR="005B1BE4">
        <w:rPr>
          <w:rFonts w:asciiTheme="minorEastAsia" w:eastAsiaTheme="minorEastAsia" w:hAnsiTheme="minorEastAsia" w:hint="eastAsia"/>
          <w:color w:val="000000"/>
          <w:szCs w:val="26"/>
        </w:rPr>
        <w:t>年進行了湖北省大部分區域土壤背景值調查工作，</w:t>
      </w:r>
      <w:proofErr w:type="gramStart"/>
      <w:r w:rsidR="005B1BE4">
        <w:rPr>
          <w:rFonts w:asciiTheme="minorEastAsia" w:eastAsiaTheme="minorEastAsia" w:hAnsiTheme="minorEastAsia" w:hint="eastAsia"/>
          <w:color w:val="000000"/>
          <w:szCs w:val="26"/>
        </w:rPr>
        <w:t>共布</w:t>
      </w:r>
      <w:r w:rsidRPr="00256844">
        <w:rPr>
          <w:rFonts w:asciiTheme="minorEastAsia" w:eastAsiaTheme="minorEastAsia" w:hAnsiTheme="minorEastAsia" w:hint="eastAsia"/>
          <w:color w:val="000000"/>
          <w:szCs w:val="26"/>
        </w:rPr>
        <w:t>設有</w:t>
      </w:r>
      <w:proofErr w:type="gramEnd"/>
      <w:r w:rsidRPr="00256844">
        <w:rPr>
          <w:rFonts w:asciiTheme="minorEastAsia" w:eastAsiaTheme="minorEastAsia" w:hAnsiTheme="minorEastAsia"/>
          <w:color w:val="000000"/>
          <w:szCs w:val="26"/>
        </w:rPr>
        <w:t>1708</w:t>
      </w:r>
      <w:r w:rsidRPr="00256844">
        <w:rPr>
          <w:rFonts w:asciiTheme="minorEastAsia" w:eastAsiaTheme="minorEastAsia" w:hAnsiTheme="minorEastAsia" w:hint="eastAsia"/>
          <w:color w:val="000000"/>
          <w:szCs w:val="26"/>
        </w:rPr>
        <w:t>個</w:t>
      </w:r>
      <w:proofErr w:type="gramStart"/>
      <w:r w:rsidRPr="00256844">
        <w:rPr>
          <w:rFonts w:asciiTheme="minorEastAsia" w:eastAsiaTheme="minorEastAsia" w:hAnsiTheme="minorEastAsia" w:hint="eastAsia"/>
          <w:color w:val="000000"/>
          <w:szCs w:val="26"/>
        </w:rPr>
        <w:t>採樣點</w:t>
      </w:r>
      <w:proofErr w:type="gramEnd"/>
      <w:r w:rsidRPr="00256844">
        <w:rPr>
          <w:rFonts w:asciiTheme="minorEastAsia" w:eastAsiaTheme="minorEastAsia" w:hAnsiTheme="minorEastAsia" w:hint="eastAsia"/>
          <w:color w:val="000000"/>
          <w:szCs w:val="26"/>
        </w:rPr>
        <w:t>，其中</w:t>
      </w:r>
      <w:r w:rsidRPr="00256844">
        <w:rPr>
          <w:rFonts w:asciiTheme="minorEastAsia" w:eastAsiaTheme="minorEastAsia" w:hAnsiTheme="minorEastAsia"/>
          <w:color w:val="000000"/>
          <w:szCs w:val="26"/>
        </w:rPr>
        <w:t>628</w:t>
      </w:r>
      <w:r w:rsidRPr="00256844">
        <w:rPr>
          <w:rFonts w:asciiTheme="minorEastAsia" w:eastAsiaTheme="minorEastAsia" w:hAnsiTheme="minorEastAsia" w:hint="eastAsia"/>
          <w:color w:val="000000"/>
          <w:szCs w:val="26"/>
        </w:rPr>
        <w:t>個超標，</w:t>
      </w:r>
      <w:proofErr w:type="gramStart"/>
      <w:r w:rsidRPr="00256844">
        <w:rPr>
          <w:rFonts w:asciiTheme="minorEastAsia" w:eastAsiaTheme="minorEastAsia" w:hAnsiTheme="minorEastAsia" w:hint="eastAsia"/>
          <w:color w:val="000000"/>
          <w:szCs w:val="26"/>
        </w:rPr>
        <w:t>超標率</w:t>
      </w:r>
      <w:proofErr w:type="gramEnd"/>
      <w:r w:rsidRPr="00256844">
        <w:rPr>
          <w:rFonts w:asciiTheme="minorEastAsia" w:eastAsiaTheme="minorEastAsia" w:hAnsiTheme="minorEastAsia"/>
          <w:color w:val="000000"/>
          <w:szCs w:val="26"/>
        </w:rPr>
        <w:t>36.77%</w:t>
      </w:r>
      <w:r w:rsidRPr="00256844">
        <w:rPr>
          <w:rFonts w:asciiTheme="minorEastAsia" w:eastAsiaTheme="minorEastAsia" w:hAnsiTheme="minorEastAsia" w:hint="eastAsia"/>
          <w:color w:val="000000"/>
          <w:szCs w:val="26"/>
        </w:rPr>
        <w:t>。其中</w:t>
      </w:r>
      <w:proofErr w:type="gramStart"/>
      <w:r w:rsidRPr="00256844">
        <w:rPr>
          <w:rFonts w:asciiTheme="minorEastAsia" w:eastAsiaTheme="minorEastAsia" w:hAnsiTheme="minorEastAsia" w:hint="eastAsia"/>
          <w:color w:val="000000"/>
          <w:szCs w:val="26"/>
        </w:rPr>
        <w:t>土壤鎘超標點</w:t>
      </w:r>
      <w:proofErr w:type="gramEnd"/>
      <w:r w:rsidRPr="00256844">
        <w:rPr>
          <w:rFonts w:asciiTheme="minorEastAsia" w:eastAsiaTheme="minorEastAsia" w:hAnsiTheme="minorEastAsia" w:hint="eastAsia"/>
          <w:color w:val="000000"/>
          <w:szCs w:val="26"/>
        </w:rPr>
        <w:t>位</w:t>
      </w:r>
      <w:r w:rsidRPr="00256844">
        <w:rPr>
          <w:rFonts w:asciiTheme="minorEastAsia" w:eastAsiaTheme="minorEastAsia" w:hAnsiTheme="minorEastAsia"/>
          <w:color w:val="000000"/>
          <w:szCs w:val="26"/>
        </w:rPr>
        <w:t>240</w:t>
      </w:r>
      <w:r w:rsidRPr="00256844">
        <w:rPr>
          <w:rFonts w:asciiTheme="minorEastAsia" w:eastAsiaTheme="minorEastAsia" w:hAnsiTheme="minorEastAsia" w:hint="eastAsia"/>
          <w:color w:val="000000"/>
          <w:szCs w:val="26"/>
        </w:rPr>
        <w:t>個，</w:t>
      </w:r>
      <w:proofErr w:type="gramStart"/>
      <w:r w:rsidRPr="00256844">
        <w:rPr>
          <w:rFonts w:asciiTheme="minorEastAsia" w:eastAsiaTheme="minorEastAsia" w:hAnsiTheme="minorEastAsia" w:hint="eastAsia"/>
          <w:color w:val="000000"/>
          <w:szCs w:val="26"/>
        </w:rPr>
        <w:t>超標率</w:t>
      </w:r>
      <w:proofErr w:type="gramEnd"/>
      <w:r w:rsidRPr="00256844">
        <w:rPr>
          <w:rFonts w:asciiTheme="minorEastAsia" w:eastAsiaTheme="minorEastAsia" w:hAnsiTheme="minorEastAsia"/>
          <w:color w:val="000000"/>
          <w:szCs w:val="26"/>
        </w:rPr>
        <w:t>14.05%</w:t>
      </w:r>
      <w:r w:rsidRPr="00256844">
        <w:rPr>
          <w:rFonts w:asciiTheme="minorEastAsia" w:eastAsiaTheme="minorEastAsia" w:hAnsiTheme="minorEastAsia" w:hint="eastAsia"/>
          <w:color w:val="000000"/>
          <w:szCs w:val="26"/>
        </w:rPr>
        <w:t>，主要分佈在江漢平原的荊州、仙桃、</w:t>
      </w:r>
      <w:proofErr w:type="gramStart"/>
      <w:r w:rsidRPr="00256844">
        <w:rPr>
          <w:rFonts w:asciiTheme="minorEastAsia" w:eastAsiaTheme="minorEastAsia" w:hAnsiTheme="minorEastAsia" w:hint="eastAsia"/>
          <w:color w:val="000000"/>
          <w:szCs w:val="26"/>
        </w:rPr>
        <w:t>潛江</w:t>
      </w:r>
      <w:proofErr w:type="gramEnd"/>
      <w:r w:rsidRPr="00256844">
        <w:rPr>
          <w:rFonts w:asciiTheme="minorEastAsia" w:eastAsiaTheme="minorEastAsia" w:hAnsiTheme="minorEastAsia" w:hint="eastAsia"/>
          <w:color w:val="000000"/>
          <w:szCs w:val="26"/>
        </w:rPr>
        <w:t>、襄</w:t>
      </w:r>
      <w:proofErr w:type="gramStart"/>
      <w:r w:rsidRPr="00256844">
        <w:rPr>
          <w:rFonts w:asciiTheme="minorEastAsia" w:eastAsiaTheme="minorEastAsia" w:hAnsiTheme="minorEastAsia" w:hint="eastAsia"/>
          <w:color w:val="000000"/>
          <w:szCs w:val="26"/>
        </w:rPr>
        <w:t>樊</w:t>
      </w:r>
      <w:proofErr w:type="gramEnd"/>
      <w:r w:rsidRPr="00256844">
        <w:rPr>
          <w:rFonts w:asciiTheme="minorEastAsia" w:eastAsiaTheme="minorEastAsia" w:hAnsiTheme="minorEastAsia" w:hint="eastAsia"/>
          <w:color w:val="000000"/>
          <w:szCs w:val="26"/>
        </w:rPr>
        <w:t>、十堰等地。個別礦區和工業場地重金屬鎘、鉛、釩污染相對突出。江漢</w:t>
      </w:r>
      <w:r w:rsidRPr="00256844">
        <w:rPr>
          <w:rFonts w:asciiTheme="minorEastAsia" w:eastAsiaTheme="minorEastAsia" w:hAnsiTheme="minorEastAsia" w:hint="eastAsia"/>
          <w:color w:val="000000"/>
          <w:szCs w:val="26"/>
        </w:rPr>
        <w:lastRenderedPageBreak/>
        <w:t>油田區域部分土壤中受石油總碳氫化合物和多</w:t>
      </w:r>
      <w:proofErr w:type="gramStart"/>
      <w:r w:rsidRPr="00256844">
        <w:rPr>
          <w:rFonts w:asciiTheme="minorEastAsia" w:eastAsiaTheme="minorEastAsia" w:hAnsiTheme="minorEastAsia" w:hint="eastAsia"/>
          <w:color w:val="000000"/>
          <w:szCs w:val="26"/>
        </w:rPr>
        <w:t>環芳烴</w:t>
      </w:r>
      <w:proofErr w:type="gramEnd"/>
      <w:r w:rsidRPr="00256844">
        <w:rPr>
          <w:rFonts w:asciiTheme="minorEastAsia" w:eastAsiaTheme="minorEastAsia" w:hAnsiTheme="minorEastAsia" w:hint="eastAsia"/>
          <w:color w:val="000000"/>
          <w:szCs w:val="26"/>
        </w:rPr>
        <w:t>類污染，土壤中石油總碳氫化合物超標百分率為</w:t>
      </w:r>
      <w:r w:rsidRPr="00256844">
        <w:rPr>
          <w:rFonts w:asciiTheme="minorEastAsia" w:eastAsiaTheme="minorEastAsia" w:hAnsiTheme="minorEastAsia"/>
          <w:color w:val="000000"/>
          <w:szCs w:val="26"/>
        </w:rPr>
        <w:t>23.1%</w:t>
      </w:r>
      <w:r w:rsidRPr="00256844">
        <w:rPr>
          <w:rFonts w:asciiTheme="minorEastAsia" w:eastAsiaTheme="minorEastAsia" w:hAnsiTheme="minorEastAsia" w:hint="eastAsia"/>
          <w:color w:val="000000"/>
          <w:szCs w:val="26"/>
        </w:rPr>
        <w:t>。另外湖北省是全中國化工重地，在城市改造中，化工企業遺留地污染問題隱患大、問題</w:t>
      </w:r>
      <w:proofErr w:type="gramStart"/>
      <w:r w:rsidRPr="00256844">
        <w:rPr>
          <w:rFonts w:asciiTheme="minorEastAsia" w:eastAsiaTheme="minorEastAsia" w:hAnsiTheme="minorEastAsia" w:hint="eastAsia"/>
          <w:color w:val="000000"/>
          <w:szCs w:val="26"/>
        </w:rPr>
        <w:t>凸</w:t>
      </w:r>
      <w:proofErr w:type="gramEnd"/>
      <w:r w:rsidRPr="00256844">
        <w:rPr>
          <w:rFonts w:asciiTheme="minorEastAsia" w:eastAsiaTheme="minorEastAsia" w:hAnsiTheme="minorEastAsia" w:hint="eastAsia"/>
          <w:color w:val="000000"/>
          <w:szCs w:val="26"/>
        </w:rPr>
        <w:t>顯，包括武漢市退二近三關停遺留的農藥、染料、化工等工廠，襄陽</w:t>
      </w:r>
      <w:proofErr w:type="gramStart"/>
      <w:r w:rsidRPr="00256844">
        <w:rPr>
          <w:rFonts w:asciiTheme="minorEastAsia" w:eastAsiaTheme="minorEastAsia" w:hAnsiTheme="minorEastAsia" w:hint="eastAsia"/>
          <w:color w:val="000000"/>
          <w:szCs w:val="26"/>
        </w:rPr>
        <w:t>市小清河化工區鉛蓄電池</w:t>
      </w:r>
      <w:proofErr w:type="gramEnd"/>
      <w:r w:rsidRPr="00256844">
        <w:rPr>
          <w:rFonts w:asciiTheme="minorEastAsia" w:eastAsiaTheme="minorEastAsia" w:hAnsiTheme="minorEastAsia" w:hint="eastAsia"/>
          <w:color w:val="000000"/>
          <w:szCs w:val="26"/>
        </w:rPr>
        <w:t>廠等污染場地為代表。湖北省近幾年向中央政府爭取重金屬污染防治專項資金</w:t>
      </w:r>
      <w:r w:rsidR="005B1BE4">
        <w:rPr>
          <w:rFonts w:asciiTheme="minorEastAsia" w:eastAsiaTheme="minorEastAsia" w:hAnsiTheme="minorEastAsia" w:hint="eastAsia"/>
          <w:color w:val="000000"/>
          <w:szCs w:val="26"/>
        </w:rPr>
        <w:t>人民幣</w:t>
      </w:r>
      <w:r w:rsidRPr="00256844">
        <w:rPr>
          <w:rFonts w:asciiTheme="minorEastAsia" w:eastAsiaTheme="minorEastAsia" w:hAnsiTheme="minorEastAsia"/>
          <w:color w:val="000000"/>
          <w:szCs w:val="26"/>
        </w:rPr>
        <w:t>4</w:t>
      </w:r>
      <w:r w:rsidR="005B1BE4">
        <w:rPr>
          <w:rFonts w:asciiTheme="minorEastAsia" w:eastAsiaTheme="minorEastAsia" w:hAnsiTheme="minorEastAsia" w:hint="eastAsia"/>
          <w:color w:val="000000"/>
          <w:szCs w:val="26"/>
        </w:rPr>
        <w:t>億</w:t>
      </w:r>
      <w:r w:rsidRPr="00256844">
        <w:rPr>
          <w:rFonts w:asciiTheme="minorEastAsia" w:eastAsiaTheme="minorEastAsia" w:hAnsiTheme="minorEastAsia"/>
          <w:color w:val="000000"/>
          <w:szCs w:val="26"/>
        </w:rPr>
        <w:t>2</w:t>
      </w:r>
      <w:r w:rsidR="005B1BE4">
        <w:rPr>
          <w:rFonts w:asciiTheme="minorEastAsia" w:eastAsiaTheme="minorEastAsia" w:hAnsiTheme="minorEastAsia" w:hint="eastAsia"/>
          <w:color w:val="000000"/>
          <w:szCs w:val="26"/>
        </w:rPr>
        <w:t>,</w:t>
      </w:r>
      <w:r w:rsidRPr="00256844">
        <w:rPr>
          <w:rFonts w:asciiTheme="minorEastAsia" w:eastAsiaTheme="minorEastAsia" w:hAnsiTheme="minorEastAsia"/>
          <w:color w:val="000000"/>
          <w:szCs w:val="26"/>
        </w:rPr>
        <w:t>065</w:t>
      </w:r>
      <w:r w:rsidRPr="00256844">
        <w:rPr>
          <w:rFonts w:asciiTheme="minorEastAsia" w:eastAsiaTheme="minorEastAsia" w:hAnsiTheme="minorEastAsia" w:hint="eastAsia"/>
          <w:color w:val="000000"/>
          <w:szCs w:val="26"/>
        </w:rPr>
        <w:t>萬元，用於重金屬污染綜合防治（土壤）及監管能力建設等專案，未來2年內將持續爭取中央經費及省配套資金，針對包括武漢市等數個區域進行土壤調查及整治相關工作。</w:t>
      </w:r>
    </w:p>
    <w:p w:rsidR="00256844" w:rsidRPr="00256844" w:rsidRDefault="005B1BE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Pr>
          <w:rFonts w:asciiTheme="minorEastAsia" w:eastAsiaTheme="minorEastAsia" w:hAnsiTheme="minorEastAsia" w:hint="eastAsia"/>
          <w:color w:val="000000"/>
          <w:szCs w:val="26"/>
        </w:rPr>
        <w:t>本次第2</w:t>
      </w:r>
      <w:r w:rsidR="00256844" w:rsidRPr="00256844">
        <w:rPr>
          <w:rFonts w:asciiTheme="minorEastAsia" w:eastAsiaTheme="minorEastAsia" w:hAnsiTheme="minorEastAsia" w:hint="eastAsia"/>
          <w:color w:val="000000"/>
          <w:szCs w:val="26"/>
        </w:rPr>
        <w:t>次工作會</w:t>
      </w:r>
      <w:r w:rsidR="00441AF4">
        <w:rPr>
          <w:rFonts w:asciiTheme="minorEastAsia" w:eastAsiaTheme="minorEastAsia" w:hAnsiTheme="minorEastAsia" w:hint="eastAsia"/>
          <w:color w:val="000000"/>
          <w:szCs w:val="26"/>
        </w:rPr>
        <w:t>議經由雙方於法規面、湖北土壤污染現況、污染場址調查整治</w:t>
      </w:r>
      <w:r w:rsidR="00256844" w:rsidRPr="00256844">
        <w:rPr>
          <w:rFonts w:asciiTheme="minorEastAsia" w:eastAsiaTheme="minorEastAsia" w:hAnsiTheme="minorEastAsia" w:hint="eastAsia"/>
          <w:color w:val="000000"/>
          <w:szCs w:val="26"/>
        </w:rPr>
        <w:t>實際操作面深入探討，對湖北省未來推動土壤調查或整治工作參與有更深入的瞭解，同時土壤污染防治行動計劃(土十條)預計於</w:t>
      </w:r>
      <w:r w:rsidR="00441AF4">
        <w:rPr>
          <w:rFonts w:asciiTheme="minorEastAsia" w:eastAsiaTheme="minorEastAsia" w:hAnsiTheme="minorEastAsia" w:hint="eastAsia"/>
          <w:color w:val="000000"/>
          <w:szCs w:val="26"/>
        </w:rPr>
        <w:t>104</w:t>
      </w:r>
      <w:r w:rsidR="00256844" w:rsidRPr="00256844">
        <w:rPr>
          <w:rFonts w:asciiTheme="minorEastAsia" w:eastAsiaTheme="minorEastAsia" w:hAnsiTheme="minorEastAsia" w:hint="eastAsia"/>
          <w:color w:val="000000"/>
          <w:szCs w:val="26"/>
        </w:rPr>
        <w:t>年底公布，屆時相關經費編列及工作推動將更為擴大與積極。同時湖北省環境保護廳及湖北省環科院於會議中邀請</w:t>
      </w:r>
      <w:r w:rsidR="004E0D5E">
        <w:rPr>
          <w:rFonts w:asciiTheme="minorEastAsia" w:eastAsiaTheme="minorEastAsia" w:hAnsiTheme="minorEastAsia" w:hint="eastAsia"/>
          <w:color w:val="000000"/>
          <w:szCs w:val="26"/>
        </w:rPr>
        <w:t>我國</w:t>
      </w:r>
      <w:r w:rsidR="00256844" w:rsidRPr="00256844">
        <w:rPr>
          <w:rFonts w:asciiTheme="minorEastAsia" w:eastAsiaTheme="minorEastAsia" w:hAnsiTheme="minorEastAsia" w:hint="eastAsia"/>
          <w:color w:val="000000"/>
          <w:szCs w:val="26"/>
        </w:rPr>
        <w:t>企業代表與湖北當地企業可更積極合作，期盼可於短時間內展開土壤調查或整治實際工作，為雙方合作邁入下一個里程碑。工作會議相關照片請參閱圖二。</w:t>
      </w: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jc w:val="both"/>
        <w:rPr>
          <w:rFonts w:eastAsia="標楷體"/>
          <w:color w:val="000000"/>
          <w:sz w:val="26"/>
          <w:szCs w:val="26"/>
        </w:rPr>
      </w:pPr>
    </w:p>
    <w:tbl>
      <w:tblPr>
        <w:tblStyle w:val="13"/>
        <w:tblW w:w="9464" w:type="dxa"/>
        <w:tblLook w:val="04A0" w:firstRow="1" w:lastRow="0" w:firstColumn="1" w:lastColumn="0" w:noHBand="0" w:noVBand="1"/>
      </w:tblPr>
      <w:tblGrid>
        <w:gridCol w:w="4643"/>
        <w:gridCol w:w="4821"/>
      </w:tblGrid>
      <w:tr w:rsidR="00256844" w:rsidRPr="00256844" w:rsidTr="00A02D19">
        <w:tc>
          <w:tcPr>
            <w:tcW w:w="4643"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hint="eastAsia"/>
                <w:noProof/>
                <w:color w:val="000000"/>
                <w:sz w:val="26"/>
                <w:szCs w:val="26"/>
              </w:rPr>
              <w:drawing>
                <wp:anchor distT="0" distB="0" distL="114300" distR="114300" simplePos="0" relativeHeight="251687424" behindDoc="0" locked="0" layoutInCell="1" allowOverlap="1" wp14:anchorId="7F325355" wp14:editId="48B3E5BB">
                  <wp:simplePos x="0" y="0"/>
                  <wp:positionH relativeFrom="column">
                    <wp:posOffset>-52291</wp:posOffset>
                  </wp:positionH>
                  <wp:positionV relativeFrom="paragraph">
                    <wp:posOffset>26146</wp:posOffset>
                  </wp:positionV>
                  <wp:extent cx="2923254" cy="1941444"/>
                  <wp:effectExtent l="0" t="0" r="0" b="1905"/>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87.JPG"/>
                          <pic:cNvPicPr/>
                        </pic:nvPicPr>
                        <pic:blipFill rotWithShape="1">
                          <a:blip r:embed="rId23" cstate="print">
                            <a:extLst>
                              <a:ext uri="{28A0092B-C50C-407E-A947-70E740481C1C}">
                                <a14:useLocalDpi xmlns:a14="http://schemas.microsoft.com/office/drawing/2010/main" val="0"/>
                              </a:ext>
                            </a:extLst>
                          </a:blip>
                          <a:srcRect b="11459"/>
                          <a:stretch/>
                        </pic:blipFill>
                        <pic:spPr bwMode="auto">
                          <a:xfrm>
                            <a:off x="0" y="0"/>
                            <a:ext cx="2921829" cy="1940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tc>
        <w:tc>
          <w:tcPr>
            <w:tcW w:w="4821" w:type="dxa"/>
          </w:tcPr>
          <w:p w:rsidR="00256844" w:rsidRPr="00256844" w:rsidRDefault="00256844" w:rsidP="00256844">
            <w:pPr>
              <w:snapToGrid w:val="0"/>
              <w:spacing w:line="360" w:lineRule="exact"/>
              <w:jc w:val="both"/>
              <w:rPr>
                <w:rFonts w:eastAsia="標楷體"/>
                <w:noProof/>
                <w:color w:val="000000"/>
                <w:sz w:val="26"/>
                <w:szCs w:val="26"/>
              </w:rPr>
            </w:pPr>
            <w:r w:rsidRPr="00256844">
              <w:rPr>
                <w:rFonts w:eastAsia="標楷體" w:hint="eastAsia"/>
                <w:noProof/>
                <w:color w:val="000000"/>
                <w:sz w:val="26"/>
                <w:szCs w:val="26"/>
              </w:rPr>
              <w:drawing>
                <wp:anchor distT="0" distB="0" distL="114300" distR="114300" simplePos="0" relativeHeight="251688448" behindDoc="0" locked="0" layoutInCell="1" allowOverlap="1" wp14:anchorId="38810888" wp14:editId="49311BD4">
                  <wp:simplePos x="0" y="0"/>
                  <wp:positionH relativeFrom="column">
                    <wp:posOffset>-51987</wp:posOffset>
                  </wp:positionH>
                  <wp:positionV relativeFrom="paragraph">
                    <wp:posOffset>46025</wp:posOffset>
                  </wp:positionV>
                  <wp:extent cx="2897216" cy="1888434"/>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87.JPG"/>
                          <pic:cNvPicPr/>
                        </pic:nvPicPr>
                        <pic:blipFill rotWithShape="1">
                          <a:blip r:embed="rId24" cstate="print">
                            <a:extLst>
                              <a:ext uri="{28A0092B-C50C-407E-A947-70E740481C1C}">
                                <a14:useLocalDpi xmlns:a14="http://schemas.microsoft.com/office/drawing/2010/main" val="0"/>
                              </a:ext>
                            </a:extLst>
                          </a:blip>
                          <a:srcRect t="9698" b="3358"/>
                          <a:stretch/>
                        </pic:blipFill>
                        <pic:spPr bwMode="auto">
                          <a:xfrm>
                            <a:off x="0" y="0"/>
                            <a:ext cx="2897137" cy="1888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tc>
      </w:tr>
      <w:tr w:rsidR="00256844" w:rsidRPr="00256844" w:rsidTr="00A02D19">
        <w:tc>
          <w:tcPr>
            <w:tcW w:w="4643" w:type="dxa"/>
          </w:tcPr>
          <w:p w:rsidR="00256844" w:rsidRPr="00256844" w:rsidRDefault="00256844" w:rsidP="00256844">
            <w:pPr>
              <w:snapToGrid w:val="0"/>
              <w:spacing w:line="360" w:lineRule="exact"/>
              <w:jc w:val="center"/>
              <w:rPr>
                <w:rFonts w:asciiTheme="minorEastAsia" w:hAnsiTheme="minorEastAsia"/>
                <w:color w:val="000000"/>
                <w:szCs w:val="26"/>
              </w:rPr>
            </w:pPr>
            <w:r w:rsidRPr="00256844">
              <w:rPr>
                <w:rFonts w:asciiTheme="minorEastAsia" w:hAnsiTheme="minorEastAsia" w:hint="eastAsia"/>
                <w:color w:val="000000"/>
                <w:szCs w:val="26"/>
              </w:rPr>
              <w:t>環保廳李瑞勤副廳長發表談話</w:t>
            </w:r>
          </w:p>
        </w:tc>
        <w:tc>
          <w:tcPr>
            <w:tcW w:w="4821" w:type="dxa"/>
          </w:tcPr>
          <w:p w:rsidR="00256844" w:rsidRPr="00256844" w:rsidRDefault="00256844" w:rsidP="00256844">
            <w:pPr>
              <w:snapToGrid w:val="0"/>
              <w:spacing w:line="360" w:lineRule="exact"/>
              <w:jc w:val="center"/>
              <w:rPr>
                <w:rFonts w:asciiTheme="minorEastAsia" w:hAnsiTheme="minorEastAsia"/>
                <w:color w:val="000000"/>
                <w:szCs w:val="26"/>
              </w:rPr>
            </w:pPr>
            <w:r w:rsidRPr="00256844">
              <w:rPr>
                <w:rFonts w:asciiTheme="minorEastAsia" w:hAnsiTheme="minorEastAsia" w:hint="eastAsia"/>
                <w:color w:val="000000"/>
                <w:szCs w:val="26"/>
              </w:rPr>
              <w:t>武漢大學虞楚簫博士發表簡報</w:t>
            </w:r>
          </w:p>
        </w:tc>
      </w:tr>
      <w:tr w:rsidR="00256844" w:rsidRPr="00256844" w:rsidTr="00A02D19">
        <w:tc>
          <w:tcPr>
            <w:tcW w:w="4643"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hint="eastAsia"/>
                <w:noProof/>
                <w:color w:val="000000"/>
                <w:sz w:val="26"/>
                <w:szCs w:val="26"/>
              </w:rPr>
              <w:drawing>
                <wp:anchor distT="0" distB="0" distL="114300" distR="114300" simplePos="0" relativeHeight="251689472" behindDoc="0" locked="0" layoutInCell="1" allowOverlap="1" wp14:anchorId="6DBFB951" wp14:editId="6F355780">
                  <wp:simplePos x="0" y="0"/>
                  <wp:positionH relativeFrom="column">
                    <wp:posOffset>-52291</wp:posOffset>
                  </wp:positionH>
                  <wp:positionV relativeFrom="paragraph">
                    <wp:posOffset>20072</wp:posOffset>
                  </wp:positionV>
                  <wp:extent cx="2902530" cy="1934817"/>
                  <wp:effectExtent l="0" t="0" r="0" b="889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21.JPG"/>
                          <pic:cNvPicPr/>
                        </pic:nvPicPr>
                        <pic:blipFill rotWithShape="1">
                          <a:blip r:embed="rId25" cstate="print">
                            <a:extLst>
                              <a:ext uri="{28A0092B-C50C-407E-A947-70E740481C1C}">
                                <a14:useLocalDpi xmlns:a14="http://schemas.microsoft.com/office/drawing/2010/main" val="0"/>
                              </a:ext>
                            </a:extLst>
                          </a:blip>
                          <a:srcRect t="11111"/>
                          <a:stretch/>
                        </pic:blipFill>
                        <pic:spPr bwMode="auto">
                          <a:xfrm>
                            <a:off x="0" y="0"/>
                            <a:ext cx="2900889" cy="1933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tc>
        <w:tc>
          <w:tcPr>
            <w:tcW w:w="4821"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hint="eastAsia"/>
                <w:noProof/>
                <w:color w:val="000000"/>
                <w:sz w:val="26"/>
                <w:szCs w:val="26"/>
              </w:rPr>
              <w:drawing>
                <wp:anchor distT="0" distB="0" distL="114300" distR="114300" simplePos="0" relativeHeight="251690496" behindDoc="0" locked="0" layoutInCell="1" allowOverlap="1" wp14:anchorId="6C6ACC19" wp14:editId="5824CBFF">
                  <wp:simplePos x="0" y="0"/>
                  <wp:positionH relativeFrom="column">
                    <wp:posOffset>-51987</wp:posOffset>
                  </wp:positionH>
                  <wp:positionV relativeFrom="paragraph">
                    <wp:posOffset>20072</wp:posOffset>
                  </wp:positionV>
                  <wp:extent cx="2895600" cy="1925386"/>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04.JPG"/>
                          <pic:cNvPicPr/>
                        </pic:nvPicPr>
                        <pic:blipFill rotWithShape="1">
                          <a:blip r:embed="rId26" cstate="print">
                            <a:extLst>
                              <a:ext uri="{28A0092B-C50C-407E-A947-70E740481C1C}">
                                <a14:useLocalDpi xmlns:a14="http://schemas.microsoft.com/office/drawing/2010/main" val="0"/>
                              </a:ext>
                            </a:extLst>
                          </a:blip>
                          <a:srcRect t="10736" b="606"/>
                          <a:stretch/>
                        </pic:blipFill>
                        <pic:spPr bwMode="auto">
                          <a:xfrm>
                            <a:off x="0" y="0"/>
                            <a:ext cx="2895709" cy="1925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56844" w:rsidRPr="00256844" w:rsidTr="00A02D19">
        <w:tc>
          <w:tcPr>
            <w:tcW w:w="4643" w:type="dxa"/>
          </w:tcPr>
          <w:p w:rsidR="00256844" w:rsidRPr="00256844" w:rsidRDefault="00256844" w:rsidP="00256844">
            <w:pPr>
              <w:snapToGrid w:val="0"/>
              <w:spacing w:line="360" w:lineRule="exact"/>
              <w:jc w:val="center"/>
              <w:rPr>
                <w:rFonts w:asciiTheme="minorEastAsia" w:hAnsiTheme="minorEastAsia"/>
                <w:color w:val="000000"/>
                <w:szCs w:val="26"/>
              </w:rPr>
            </w:pPr>
            <w:r w:rsidRPr="00256844">
              <w:rPr>
                <w:rFonts w:asciiTheme="minorEastAsia" w:hAnsiTheme="minorEastAsia" w:hint="eastAsia"/>
                <w:color w:val="000000"/>
                <w:szCs w:val="26"/>
              </w:rPr>
              <w:t>環科院劉巍副主任簡報</w:t>
            </w:r>
          </w:p>
        </w:tc>
        <w:tc>
          <w:tcPr>
            <w:tcW w:w="4821" w:type="dxa"/>
          </w:tcPr>
          <w:p w:rsidR="00256844" w:rsidRPr="00256844" w:rsidRDefault="00A02D19" w:rsidP="00256844">
            <w:pPr>
              <w:snapToGrid w:val="0"/>
              <w:spacing w:line="360" w:lineRule="exact"/>
              <w:jc w:val="center"/>
              <w:rPr>
                <w:rFonts w:asciiTheme="minorEastAsia" w:hAnsiTheme="minorEastAsia"/>
                <w:color w:val="000000"/>
                <w:szCs w:val="26"/>
              </w:rPr>
            </w:pPr>
            <w:proofErr w:type="gramStart"/>
            <w:r w:rsidRPr="00256844">
              <w:rPr>
                <w:rFonts w:asciiTheme="minorEastAsia" w:hAnsiTheme="minorEastAsia" w:hint="eastAsia"/>
                <w:color w:val="000000"/>
                <w:szCs w:val="26"/>
              </w:rPr>
              <w:t>土</w:t>
            </w:r>
            <w:r>
              <w:rPr>
                <w:rFonts w:asciiTheme="minorEastAsia" w:hAnsiTheme="minorEastAsia" w:hint="eastAsia"/>
                <w:color w:val="000000"/>
                <w:szCs w:val="26"/>
              </w:rPr>
              <w:t>污</w:t>
            </w:r>
            <w:r w:rsidRPr="00256844">
              <w:rPr>
                <w:rFonts w:asciiTheme="minorEastAsia" w:hAnsiTheme="minorEastAsia" w:hint="eastAsia"/>
                <w:color w:val="000000"/>
                <w:szCs w:val="26"/>
              </w:rPr>
              <w:t>基</w:t>
            </w:r>
            <w:proofErr w:type="gramEnd"/>
            <w:r>
              <w:rPr>
                <w:rFonts w:asciiTheme="minorEastAsia" w:hAnsiTheme="minorEastAsia" w:hint="eastAsia"/>
                <w:color w:val="000000"/>
                <w:szCs w:val="26"/>
              </w:rPr>
              <w:t>管</w:t>
            </w:r>
            <w:r w:rsidRPr="00256844">
              <w:rPr>
                <w:rFonts w:asciiTheme="minorEastAsia" w:hAnsiTheme="minorEastAsia" w:hint="eastAsia"/>
                <w:color w:val="000000"/>
                <w:szCs w:val="26"/>
              </w:rPr>
              <w:t>會</w:t>
            </w:r>
            <w:r w:rsidR="00256844" w:rsidRPr="00256844">
              <w:rPr>
                <w:rFonts w:asciiTheme="minorEastAsia" w:hAnsiTheme="minorEastAsia" w:hint="eastAsia"/>
                <w:color w:val="000000"/>
                <w:szCs w:val="26"/>
              </w:rPr>
              <w:t>蔡豐任</w:t>
            </w:r>
            <w:r w:rsidR="00441AF4">
              <w:rPr>
                <w:rFonts w:asciiTheme="minorEastAsia" w:hAnsiTheme="minorEastAsia" w:hint="eastAsia"/>
                <w:color w:val="000000"/>
                <w:szCs w:val="26"/>
              </w:rPr>
              <w:t>助理</w:t>
            </w:r>
            <w:r w:rsidR="00256844" w:rsidRPr="00256844">
              <w:rPr>
                <w:rFonts w:asciiTheme="minorEastAsia" w:hAnsiTheme="minorEastAsia" w:hint="eastAsia"/>
                <w:color w:val="000000"/>
                <w:szCs w:val="26"/>
              </w:rPr>
              <w:t>環境技術師意見討論</w:t>
            </w:r>
          </w:p>
        </w:tc>
      </w:tr>
      <w:tr w:rsidR="00256844" w:rsidRPr="00256844" w:rsidTr="00A02D19">
        <w:tc>
          <w:tcPr>
            <w:tcW w:w="4643"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hint="eastAsia"/>
                <w:noProof/>
                <w:color w:val="000000"/>
                <w:sz w:val="26"/>
                <w:szCs w:val="26"/>
              </w:rPr>
              <w:drawing>
                <wp:anchor distT="0" distB="0" distL="114300" distR="114300" simplePos="0" relativeHeight="251692544" behindDoc="0" locked="0" layoutInCell="1" allowOverlap="1" wp14:anchorId="50FEE1A0" wp14:editId="5D22A39F">
                  <wp:simplePos x="0" y="0"/>
                  <wp:positionH relativeFrom="column">
                    <wp:posOffset>-52290</wp:posOffset>
                  </wp:positionH>
                  <wp:positionV relativeFrom="paragraph">
                    <wp:posOffset>73632</wp:posOffset>
                  </wp:positionV>
                  <wp:extent cx="2902226" cy="1844381"/>
                  <wp:effectExtent l="0" t="0" r="0" b="381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06.JPG"/>
                          <pic:cNvPicPr/>
                        </pic:nvPicPr>
                        <pic:blipFill rotWithShape="1">
                          <a:blip r:embed="rId27" cstate="print">
                            <a:extLst>
                              <a:ext uri="{28A0092B-C50C-407E-A947-70E740481C1C}">
                                <a14:useLocalDpi xmlns:a14="http://schemas.microsoft.com/office/drawing/2010/main" val="0"/>
                              </a:ext>
                            </a:extLst>
                          </a:blip>
                          <a:srcRect t="8333" b="6945"/>
                          <a:stretch/>
                        </pic:blipFill>
                        <pic:spPr bwMode="auto">
                          <a:xfrm>
                            <a:off x="0" y="0"/>
                            <a:ext cx="2904987" cy="1846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tc>
        <w:tc>
          <w:tcPr>
            <w:tcW w:w="4821"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hint="eastAsia"/>
                <w:noProof/>
                <w:color w:val="000000"/>
                <w:sz w:val="26"/>
                <w:szCs w:val="26"/>
              </w:rPr>
              <w:drawing>
                <wp:anchor distT="0" distB="0" distL="114300" distR="114300" simplePos="0" relativeHeight="251691520" behindDoc="0" locked="0" layoutInCell="1" allowOverlap="1" wp14:anchorId="14EBE534" wp14:editId="38C4B895">
                  <wp:simplePos x="0" y="0"/>
                  <wp:positionH relativeFrom="column">
                    <wp:posOffset>-45361</wp:posOffset>
                  </wp:positionH>
                  <wp:positionV relativeFrom="paragraph">
                    <wp:posOffset>73633</wp:posOffset>
                  </wp:positionV>
                  <wp:extent cx="2888974" cy="1817610"/>
                  <wp:effectExtent l="0" t="0" r="6985"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16.JPG"/>
                          <pic:cNvPicPr/>
                        </pic:nvPicPr>
                        <pic:blipFill rotWithShape="1">
                          <a:blip r:embed="rId28" cstate="print">
                            <a:extLst>
                              <a:ext uri="{28A0092B-C50C-407E-A947-70E740481C1C}">
                                <a14:useLocalDpi xmlns:a14="http://schemas.microsoft.com/office/drawing/2010/main" val="0"/>
                              </a:ext>
                            </a:extLst>
                          </a:blip>
                          <a:srcRect l="12470" t="20479" r="16626" b="20007"/>
                          <a:stretch/>
                        </pic:blipFill>
                        <pic:spPr bwMode="auto">
                          <a:xfrm>
                            <a:off x="0" y="0"/>
                            <a:ext cx="2886387" cy="1815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56844" w:rsidRPr="00256844" w:rsidTr="00A02D19">
        <w:tc>
          <w:tcPr>
            <w:tcW w:w="4643" w:type="dxa"/>
          </w:tcPr>
          <w:p w:rsidR="00256844" w:rsidRPr="00256844" w:rsidRDefault="00A02D19" w:rsidP="00256844">
            <w:pPr>
              <w:snapToGrid w:val="0"/>
              <w:spacing w:line="360" w:lineRule="exact"/>
              <w:jc w:val="center"/>
              <w:rPr>
                <w:rFonts w:asciiTheme="minorEastAsia" w:hAnsiTheme="minorEastAsia"/>
                <w:color w:val="000000"/>
                <w:szCs w:val="26"/>
              </w:rPr>
            </w:pPr>
            <w:proofErr w:type="gramStart"/>
            <w:r w:rsidRPr="00256844">
              <w:rPr>
                <w:rFonts w:asciiTheme="minorEastAsia" w:hAnsiTheme="minorEastAsia" w:hint="eastAsia"/>
                <w:color w:val="000000"/>
                <w:szCs w:val="26"/>
              </w:rPr>
              <w:t>土</w:t>
            </w:r>
            <w:r>
              <w:rPr>
                <w:rFonts w:asciiTheme="minorEastAsia" w:hAnsiTheme="minorEastAsia" w:hint="eastAsia"/>
                <w:color w:val="000000"/>
                <w:szCs w:val="26"/>
              </w:rPr>
              <w:t>污</w:t>
            </w:r>
            <w:r w:rsidRPr="00256844">
              <w:rPr>
                <w:rFonts w:asciiTheme="minorEastAsia" w:hAnsiTheme="minorEastAsia" w:hint="eastAsia"/>
                <w:color w:val="000000"/>
                <w:szCs w:val="26"/>
              </w:rPr>
              <w:t>基</w:t>
            </w:r>
            <w:proofErr w:type="gramEnd"/>
            <w:r>
              <w:rPr>
                <w:rFonts w:asciiTheme="minorEastAsia" w:hAnsiTheme="minorEastAsia" w:hint="eastAsia"/>
                <w:color w:val="000000"/>
                <w:szCs w:val="26"/>
              </w:rPr>
              <w:t>管</w:t>
            </w:r>
            <w:r w:rsidRPr="00256844">
              <w:rPr>
                <w:rFonts w:asciiTheme="minorEastAsia" w:hAnsiTheme="minorEastAsia" w:hint="eastAsia"/>
                <w:color w:val="000000"/>
                <w:szCs w:val="26"/>
              </w:rPr>
              <w:t>會</w:t>
            </w:r>
            <w:r w:rsidR="00256844" w:rsidRPr="00256844">
              <w:rPr>
                <w:rFonts w:asciiTheme="minorEastAsia" w:hAnsiTheme="minorEastAsia" w:hint="eastAsia"/>
                <w:color w:val="000000"/>
                <w:szCs w:val="26"/>
              </w:rPr>
              <w:t>陳峻明副執行秘書致贈紀念品</w:t>
            </w:r>
          </w:p>
        </w:tc>
        <w:tc>
          <w:tcPr>
            <w:tcW w:w="4821" w:type="dxa"/>
          </w:tcPr>
          <w:p w:rsidR="00256844" w:rsidRPr="00256844" w:rsidRDefault="00256844" w:rsidP="00256844">
            <w:pPr>
              <w:snapToGrid w:val="0"/>
              <w:spacing w:line="360" w:lineRule="exact"/>
              <w:jc w:val="center"/>
              <w:rPr>
                <w:rFonts w:asciiTheme="minorEastAsia" w:hAnsiTheme="minorEastAsia"/>
                <w:color w:val="000000"/>
                <w:szCs w:val="26"/>
              </w:rPr>
            </w:pPr>
            <w:r w:rsidRPr="00256844">
              <w:rPr>
                <w:rFonts w:asciiTheme="minorEastAsia" w:hAnsiTheme="minorEastAsia" w:hint="eastAsia"/>
                <w:color w:val="000000"/>
                <w:szCs w:val="26"/>
              </w:rPr>
              <w:t>與會人員合照</w:t>
            </w:r>
          </w:p>
        </w:tc>
      </w:tr>
    </w:tbl>
    <w:p w:rsidR="00256844" w:rsidRPr="00256844" w:rsidRDefault="00256844" w:rsidP="00256844">
      <w:pPr>
        <w:snapToGrid w:val="0"/>
        <w:spacing w:beforeLines="100" w:before="360" w:afterLines="100" w:after="360" w:line="440" w:lineRule="exact"/>
        <w:jc w:val="center"/>
        <w:rPr>
          <w:rFonts w:asciiTheme="minorEastAsia" w:eastAsiaTheme="minorEastAsia" w:hAnsiTheme="minorEastAsia"/>
          <w:color w:val="000000"/>
          <w:sz w:val="28"/>
          <w:szCs w:val="26"/>
        </w:rPr>
      </w:pPr>
      <w:r w:rsidRPr="00256844">
        <w:rPr>
          <w:rFonts w:asciiTheme="minorEastAsia" w:eastAsiaTheme="minorEastAsia" w:hAnsiTheme="minorEastAsia" w:hint="eastAsia"/>
          <w:color w:val="000000"/>
          <w:sz w:val="28"/>
          <w:szCs w:val="26"/>
        </w:rPr>
        <w:t>圖二 工作會議照片</w:t>
      </w: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256844">
      <w:pPr>
        <w:snapToGrid w:val="0"/>
        <w:spacing w:afterLines="50" w:after="180" w:line="440" w:lineRule="exact"/>
        <w:ind w:firstLine="1"/>
        <w:jc w:val="both"/>
        <w:rPr>
          <w:rFonts w:eastAsia="標楷體"/>
          <w:color w:val="000000"/>
          <w:sz w:val="26"/>
          <w:szCs w:val="26"/>
        </w:rPr>
      </w:pPr>
    </w:p>
    <w:p w:rsidR="00256844" w:rsidRPr="00256844" w:rsidRDefault="00256844" w:rsidP="003E4373">
      <w:pPr>
        <w:numPr>
          <w:ilvl w:val="0"/>
          <w:numId w:val="8"/>
        </w:numPr>
        <w:snapToGrid w:val="0"/>
        <w:spacing w:beforeLines="50" w:before="180" w:afterLines="50" w:after="180" w:line="360" w:lineRule="auto"/>
        <w:ind w:left="993" w:hanging="567"/>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污染整治</w:t>
      </w:r>
      <w:proofErr w:type="gramStart"/>
      <w:r w:rsidRPr="00256844">
        <w:rPr>
          <w:rFonts w:asciiTheme="minorEastAsia" w:eastAsiaTheme="minorEastAsia" w:hAnsiTheme="minorEastAsia" w:hint="eastAsia"/>
          <w:color w:val="000000"/>
          <w:szCs w:val="26"/>
        </w:rPr>
        <w:t>場址參訪</w:t>
      </w:r>
      <w:proofErr w:type="gramEnd"/>
    </w:p>
    <w:p w:rsidR="00256844" w:rsidRPr="00256844" w:rsidRDefault="0025684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本次參訪武漢市原武漢染料廠污染場地整治工程，原武漢染料廠位於武漢市</w:t>
      </w:r>
      <w:proofErr w:type="gramStart"/>
      <w:r w:rsidRPr="00256844">
        <w:rPr>
          <w:rFonts w:asciiTheme="minorEastAsia" w:eastAsiaTheme="minorEastAsia" w:hAnsiTheme="minorEastAsia" w:hint="eastAsia"/>
          <w:color w:val="000000"/>
          <w:szCs w:val="26"/>
        </w:rPr>
        <w:t>礄</w:t>
      </w:r>
      <w:proofErr w:type="gramEnd"/>
      <w:r w:rsidRPr="00256844">
        <w:rPr>
          <w:rFonts w:asciiTheme="minorEastAsia" w:eastAsiaTheme="minorEastAsia" w:hAnsiTheme="minorEastAsia" w:hint="eastAsia"/>
          <w:color w:val="000000"/>
          <w:szCs w:val="26"/>
        </w:rPr>
        <w:t>口區</w:t>
      </w:r>
      <w:proofErr w:type="gramStart"/>
      <w:r w:rsidRPr="00256844">
        <w:rPr>
          <w:rFonts w:asciiTheme="minorEastAsia" w:eastAsiaTheme="minorEastAsia" w:hAnsiTheme="minorEastAsia" w:hint="eastAsia"/>
          <w:color w:val="000000"/>
          <w:szCs w:val="26"/>
        </w:rPr>
        <w:t>舵落口輕軌站</w:t>
      </w:r>
      <w:proofErr w:type="gramEnd"/>
      <w:r w:rsidRPr="00256844">
        <w:rPr>
          <w:rFonts w:asciiTheme="minorEastAsia" w:eastAsiaTheme="minorEastAsia" w:hAnsiTheme="minorEastAsia" w:hint="eastAsia"/>
          <w:color w:val="000000"/>
          <w:szCs w:val="26"/>
        </w:rPr>
        <w:t>附近，經過多年的發展，附近區域已逐漸被居民區所包圍，占地約</w:t>
      </w:r>
      <w:r w:rsidRPr="00256844">
        <w:rPr>
          <w:rFonts w:asciiTheme="minorEastAsia" w:eastAsiaTheme="minorEastAsia" w:hAnsiTheme="minorEastAsia"/>
          <w:color w:val="000000"/>
          <w:szCs w:val="26"/>
        </w:rPr>
        <w:t>17</w:t>
      </w:r>
      <w:r w:rsidRPr="00256844">
        <w:rPr>
          <w:rFonts w:asciiTheme="minorEastAsia" w:eastAsiaTheme="minorEastAsia" w:hAnsiTheme="minorEastAsia" w:hint="eastAsia"/>
          <w:color w:val="000000"/>
          <w:szCs w:val="26"/>
        </w:rPr>
        <w:t>公頃，該生產場地地處</w:t>
      </w:r>
      <w:proofErr w:type="gramStart"/>
      <w:r w:rsidRPr="00256844">
        <w:rPr>
          <w:rFonts w:asciiTheme="minorEastAsia" w:eastAsiaTheme="minorEastAsia" w:hAnsiTheme="minorEastAsia" w:hint="eastAsia"/>
          <w:color w:val="000000"/>
          <w:szCs w:val="26"/>
        </w:rPr>
        <w:t>礄</w:t>
      </w:r>
      <w:proofErr w:type="gramEnd"/>
      <w:r w:rsidRPr="00256844">
        <w:rPr>
          <w:rFonts w:asciiTheme="minorEastAsia" w:eastAsiaTheme="minorEastAsia" w:hAnsiTheme="minorEastAsia" w:hint="eastAsia"/>
          <w:color w:val="000000"/>
          <w:szCs w:val="26"/>
        </w:rPr>
        <w:t>口區古田化工區，</w:t>
      </w:r>
      <w:r w:rsidR="0003572A">
        <w:rPr>
          <w:rFonts w:asciiTheme="minorEastAsia" w:eastAsiaTheme="minorEastAsia" w:hAnsiTheme="minorEastAsia" w:hint="eastAsia"/>
          <w:color w:val="000000"/>
          <w:szCs w:val="26"/>
        </w:rPr>
        <w:t>西元1965</w:t>
      </w:r>
      <w:r w:rsidRPr="00256844">
        <w:rPr>
          <w:rFonts w:asciiTheme="minorEastAsia" w:eastAsiaTheme="minorEastAsia" w:hAnsiTheme="minorEastAsia" w:hint="eastAsia"/>
          <w:color w:val="000000"/>
          <w:szCs w:val="26"/>
        </w:rPr>
        <w:t>年由始建於</w:t>
      </w:r>
      <w:r w:rsidR="0003572A">
        <w:rPr>
          <w:rFonts w:asciiTheme="minorEastAsia" w:eastAsiaTheme="minorEastAsia" w:hAnsiTheme="minorEastAsia" w:hint="eastAsia"/>
          <w:color w:val="000000"/>
          <w:szCs w:val="26"/>
        </w:rPr>
        <w:t>西元1959</w:t>
      </w:r>
      <w:r w:rsidRPr="00256844">
        <w:rPr>
          <w:rFonts w:asciiTheme="minorEastAsia" w:eastAsiaTheme="minorEastAsia" w:hAnsiTheme="minorEastAsia" w:hint="eastAsia"/>
          <w:color w:val="000000"/>
          <w:szCs w:val="26"/>
        </w:rPr>
        <w:t>年的國營武漢</w:t>
      </w:r>
      <w:proofErr w:type="gramStart"/>
      <w:r w:rsidRPr="00256844">
        <w:rPr>
          <w:rFonts w:asciiTheme="minorEastAsia" w:eastAsiaTheme="minorEastAsia" w:hAnsiTheme="minorEastAsia" w:hint="eastAsia"/>
          <w:color w:val="000000"/>
          <w:szCs w:val="26"/>
        </w:rPr>
        <w:t>新康化工廠</w:t>
      </w:r>
      <w:proofErr w:type="gramEnd"/>
      <w:r w:rsidRPr="00256844">
        <w:rPr>
          <w:rFonts w:asciiTheme="minorEastAsia" w:eastAsiaTheme="minorEastAsia" w:hAnsiTheme="minorEastAsia" w:hint="eastAsia"/>
          <w:color w:val="000000"/>
          <w:szCs w:val="26"/>
        </w:rPr>
        <w:t>北部廠區、武漢香料廠、武漢揚子化工廠合併而成。</w:t>
      </w:r>
      <w:r w:rsidR="0003572A">
        <w:rPr>
          <w:rFonts w:asciiTheme="minorEastAsia" w:eastAsiaTheme="minorEastAsia" w:hAnsiTheme="minorEastAsia" w:hint="eastAsia"/>
          <w:color w:val="000000"/>
          <w:szCs w:val="26"/>
        </w:rPr>
        <w:t>西元1996</w:t>
      </w:r>
      <w:r w:rsidRPr="00256844">
        <w:rPr>
          <w:rFonts w:asciiTheme="minorEastAsia" w:eastAsiaTheme="minorEastAsia" w:hAnsiTheme="minorEastAsia" w:hint="eastAsia"/>
          <w:color w:val="000000"/>
          <w:szCs w:val="26"/>
        </w:rPr>
        <w:t>年後改建成化工工業園，曾經有</w:t>
      </w:r>
      <w:r w:rsidRPr="00256844">
        <w:rPr>
          <w:rFonts w:asciiTheme="minorEastAsia" w:eastAsiaTheme="minorEastAsia" w:hAnsiTheme="minorEastAsia"/>
          <w:color w:val="000000"/>
          <w:szCs w:val="26"/>
        </w:rPr>
        <w:t>80</w:t>
      </w:r>
      <w:r w:rsidRPr="00256844">
        <w:rPr>
          <w:rFonts w:asciiTheme="minorEastAsia" w:eastAsiaTheme="minorEastAsia" w:hAnsiTheme="minorEastAsia" w:hint="eastAsia"/>
          <w:color w:val="000000"/>
          <w:szCs w:val="26"/>
        </w:rPr>
        <w:t>多家小化工、印染企業在此進行生產，</w:t>
      </w:r>
      <w:r w:rsidR="0003572A">
        <w:rPr>
          <w:rFonts w:asciiTheme="minorEastAsia" w:eastAsiaTheme="minorEastAsia" w:hAnsiTheme="minorEastAsia" w:hint="eastAsia"/>
          <w:color w:val="000000"/>
          <w:szCs w:val="26"/>
        </w:rPr>
        <w:t>西元2009</w:t>
      </w:r>
      <w:r w:rsidRPr="00256844">
        <w:rPr>
          <w:rFonts w:asciiTheme="minorEastAsia" w:eastAsiaTheme="minorEastAsia" w:hAnsiTheme="minorEastAsia" w:hint="eastAsia"/>
          <w:color w:val="000000"/>
          <w:szCs w:val="26"/>
        </w:rPr>
        <w:t>年停產，進行</w:t>
      </w:r>
      <w:proofErr w:type="gramStart"/>
      <w:r w:rsidRPr="00256844">
        <w:rPr>
          <w:rFonts w:asciiTheme="minorEastAsia" w:eastAsiaTheme="minorEastAsia" w:hAnsiTheme="minorEastAsia" w:hint="eastAsia"/>
          <w:color w:val="000000"/>
          <w:szCs w:val="26"/>
        </w:rPr>
        <w:t>土地騰退工作</w:t>
      </w:r>
      <w:proofErr w:type="gramEnd"/>
      <w:r w:rsidRPr="00256844">
        <w:rPr>
          <w:rFonts w:asciiTheme="minorEastAsia" w:eastAsiaTheme="minorEastAsia" w:hAnsiTheme="minorEastAsia" w:hint="eastAsia"/>
          <w:color w:val="000000"/>
          <w:szCs w:val="26"/>
        </w:rPr>
        <w:t>。</w:t>
      </w:r>
      <w:r w:rsidR="0003572A">
        <w:rPr>
          <w:rFonts w:asciiTheme="minorEastAsia" w:eastAsiaTheme="minorEastAsia" w:hAnsiTheme="minorEastAsia" w:hint="eastAsia"/>
          <w:color w:val="000000"/>
          <w:szCs w:val="26"/>
        </w:rPr>
        <w:t>西元2011</w:t>
      </w:r>
      <w:r w:rsidRPr="00256844">
        <w:rPr>
          <w:rFonts w:asciiTheme="minorEastAsia" w:eastAsiaTheme="minorEastAsia" w:hAnsiTheme="minorEastAsia" w:hint="eastAsia"/>
          <w:color w:val="000000"/>
          <w:szCs w:val="26"/>
        </w:rPr>
        <w:t>年武漢市環保局對此地存在的污染問題進行了調查，結果發現約</w:t>
      </w:r>
      <w:r w:rsidRPr="00256844">
        <w:rPr>
          <w:rFonts w:asciiTheme="minorEastAsia" w:eastAsiaTheme="minorEastAsia" w:hAnsiTheme="minorEastAsia"/>
          <w:color w:val="000000"/>
          <w:szCs w:val="26"/>
        </w:rPr>
        <w:t>48</w:t>
      </w:r>
      <w:r w:rsidRPr="00256844">
        <w:rPr>
          <w:rFonts w:asciiTheme="minorEastAsia" w:eastAsiaTheme="minorEastAsia" w:hAnsiTheme="minorEastAsia" w:hint="eastAsia"/>
          <w:color w:val="000000"/>
          <w:szCs w:val="26"/>
        </w:rPr>
        <w:t>萬立方公尺土壤受到重金屬及</w:t>
      </w:r>
      <w:r w:rsidRPr="00256844">
        <w:rPr>
          <w:rFonts w:asciiTheme="minorEastAsia" w:eastAsiaTheme="minorEastAsia" w:hAnsiTheme="minorEastAsia"/>
          <w:color w:val="000000"/>
          <w:szCs w:val="26"/>
        </w:rPr>
        <w:t>VOC</w:t>
      </w:r>
      <w:r w:rsidRPr="00256844">
        <w:rPr>
          <w:rFonts w:asciiTheme="minorEastAsia" w:eastAsiaTheme="minorEastAsia" w:hAnsiTheme="minorEastAsia" w:hint="eastAsia"/>
          <w:color w:val="000000"/>
          <w:szCs w:val="26"/>
        </w:rPr>
        <w:t>污染，污染深度最深達</w:t>
      </w:r>
      <w:r w:rsidRPr="00256844">
        <w:rPr>
          <w:rFonts w:asciiTheme="minorEastAsia" w:eastAsiaTheme="minorEastAsia" w:hAnsiTheme="minorEastAsia"/>
          <w:color w:val="000000"/>
          <w:szCs w:val="26"/>
        </w:rPr>
        <w:t>13</w:t>
      </w:r>
      <w:r w:rsidRPr="00256844">
        <w:rPr>
          <w:rFonts w:asciiTheme="minorEastAsia" w:eastAsiaTheme="minorEastAsia" w:hAnsiTheme="minorEastAsia" w:hint="eastAsia"/>
          <w:color w:val="000000"/>
          <w:szCs w:val="26"/>
        </w:rPr>
        <w:t>公尺。武漢市政府於是向</w:t>
      </w:r>
      <w:r w:rsidR="00ED5F8D">
        <w:rPr>
          <w:rFonts w:asciiTheme="minorEastAsia" w:eastAsiaTheme="minorEastAsia" w:hAnsiTheme="minorEastAsia" w:hint="eastAsia"/>
          <w:color w:val="000000"/>
          <w:szCs w:val="26"/>
        </w:rPr>
        <w:t>中國</w:t>
      </w:r>
      <w:r w:rsidRPr="00256844">
        <w:rPr>
          <w:rFonts w:asciiTheme="minorEastAsia" w:eastAsiaTheme="minorEastAsia" w:hAnsiTheme="minorEastAsia" w:hint="eastAsia"/>
          <w:color w:val="000000"/>
          <w:szCs w:val="26"/>
        </w:rPr>
        <w:t>大陸發</w:t>
      </w:r>
      <w:r w:rsidR="00ED5F8D">
        <w:rPr>
          <w:rFonts w:asciiTheme="minorEastAsia" w:eastAsiaTheme="minorEastAsia" w:hAnsiTheme="minorEastAsia" w:hint="eastAsia"/>
          <w:color w:val="000000"/>
          <w:szCs w:val="26"/>
        </w:rPr>
        <w:t>展和</w:t>
      </w:r>
      <w:r w:rsidRPr="00256844">
        <w:rPr>
          <w:rFonts w:asciiTheme="minorEastAsia" w:eastAsiaTheme="minorEastAsia" w:hAnsiTheme="minorEastAsia" w:hint="eastAsia"/>
          <w:color w:val="000000"/>
          <w:szCs w:val="26"/>
        </w:rPr>
        <w:t>改</w:t>
      </w:r>
      <w:r w:rsidR="00ED5F8D">
        <w:rPr>
          <w:rFonts w:asciiTheme="minorEastAsia" w:eastAsiaTheme="minorEastAsia" w:hAnsiTheme="minorEastAsia" w:hint="eastAsia"/>
          <w:color w:val="000000"/>
          <w:szCs w:val="26"/>
        </w:rPr>
        <w:t>革</w:t>
      </w:r>
      <w:r w:rsidRPr="00256844">
        <w:rPr>
          <w:rFonts w:asciiTheme="minorEastAsia" w:eastAsiaTheme="minorEastAsia" w:hAnsiTheme="minorEastAsia" w:hint="eastAsia"/>
          <w:color w:val="000000"/>
          <w:szCs w:val="26"/>
        </w:rPr>
        <w:t>委</w:t>
      </w:r>
      <w:r w:rsidR="00ED5F8D">
        <w:rPr>
          <w:rFonts w:asciiTheme="minorEastAsia" w:eastAsiaTheme="minorEastAsia" w:hAnsiTheme="minorEastAsia" w:hint="eastAsia"/>
          <w:color w:val="000000"/>
          <w:szCs w:val="26"/>
        </w:rPr>
        <w:t>員會</w:t>
      </w:r>
      <w:r w:rsidRPr="00256844">
        <w:rPr>
          <w:rFonts w:asciiTheme="minorEastAsia" w:eastAsiaTheme="minorEastAsia" w:hAnsiTheme="minorEastAsia" w:hint="eastAsia"/>
          <w:color w:val="000000"/>
          <w:szCs w:val="26"/>
        </w:rPr>
        <w:t>申請經費並經批准，獲得補助</w:t>
      </w:r>
      <w:r w:rsidR="00441AF4" w:rsidRPr="00256844">
        <w:rPr>
          <w:rFonts w:asciiTheme="minorEastAsia" w:eastAsiaTheme="minorEastAsia" w:hAnsiTheme="minorEastAsia" w:hint="eastAsia"/>
          <w:color w:val="000000"/>
          <w:szCs w:val="26"/>
        </w:rPr>
        <w:t>人民幣</w:t>
      </w:r>
      <w:r w:rsidRPr="00256844">
        <w:rPr>
          <w:rFonts w:asciiTheme="minorEastAsia" w:eastAsiaTheme="minorEastAsia" w:hAnsiTheme="minorEastAsia"/>
          <w:color w:val="000000"/>
          <w:szCs w:val="26"/>
        </w:rPr>
        <w:t>0.56</w:t>
      </w:r>
      <w:r w:rsidRPr="00256844">
        <w:rPr>
          <w:rFonts w:asciiTheme="minorEastAsia" w:eastAsiaTheme="minorEastAsia" w:hAnsiTheme="minorEastAsia" w:hint="eastAsia"/>
          <w:color w:val="000000"/>
          <w:szCs w:val="26"/>
        </w:rPr>
        <w:t>億元，成為</w:t>
      </w:r>
      <w:r w:rsidR="00ED5F8D" w:rsidRPr="00256844">
        <w:rPr>
          <w:rFonts w:asciiTheme="minorEastAsia" w:eastAsiaTheme="minorEastAsia" w:hAnsiTheme="minorEastAsia" w:hint="eastAsia"/>
          <w:color w:val="000000"/>
          <w:szCs w:val="26"/>
        </w:rPr>
        <w:t>發</w:t>
      </w:r>
      <w:r w:rsidR="00ED5F8D">
        <w:rPr>
          <w:rFonts w:asciiTheme="minorEastAsia" w:eastAsiaTheme="minorEastAsia" w:hAnsiTheme="minorEastAsia" w:hint="eastAsia"/>
          <w:color w:val="000000"/>
          <w:szCs w:val="26"/>
        </w:rPr>
        <w:t>展和</w:t>
      </w:r>
      <w:r w:rsidR="00ED5F8D" w:rsidRPr="00256844">
        <w:rPr>
          <w:rFonts w:asciiTheme="minorEastAsia" w:eastAsiaTheme="minorEastAsia" w:hAnsiTheme="minorEastAsia" w:hint="eastAsia"/>
          <w:color w:val="000000"/>
          <w:szCs w:val="26"/>
        </w:rPr>
        <w:t>改</w:t>
      </w:r>
      <w:r w:rsidR="00ED5F8D">
        <w:rPr>
          <w:rFonts w:asciiTheme="minorEastAsia" w:eastAsiaTheme="minorEastAsia" w:hAnsiTheme="minorEastAsia" w:hint="eastAsia"/>
          <w:color w:val="000000"/>
          <w:szCs w:val="26"/>
        </w:rPr>
        <w:t>革</w:t>
      </w:r>
      <w:r w:rsidR="00ED5F8D" w:rsidRPr="00256844">
        <w:rPr>
          <w:rFonts w:asciiTheme="minorEastAsia" w:eastAsiaTheme="minorEastAsia" w:hAnsiTheme="minorEastAsia" w:hint="eastAsia"/>
          <w:color w:val="000000"/>
          <w:szCs w:val="26"/>
        </w:rPr>
        <w:t>委</w:t>
      </w:r>
      <w:r w:rsidR="00ED5F8D">
        <w:rPr>
          <w:rFonts w:asciiTheme="minorEastAsia" w:eastAsiaTheme="minorEastAsia" w:hAnsiTheme="minorEastAsia" w:hint="eastAsia"/>
          <w:color w:val="000000"/>
          <w:szCs w:val="26"/>
        </w:rPr>
        <w:t>員會</w:t>
      </w:r>
      <w:r w:rsidRPr="00256844">
        <w:rPr>
          <w:rFonts w:asciiTheme="minorEastAsia" w:eastAsiaTheme="minorEastAsia" w:hAnsiTheme="minorEastAsia" w:hint="eastAsia"/>
          <w:color w:val="000000"/>
          <w:szCs w:val="26"/>
        </w:rPr>
        <w:t>在大陸啟動的第一個，也是</w:t>
      </w:r>
      <w:r w:rsidR="0003572A">
        <w:rPr>
          <w:rFonts w:asciiTheme="minorEastAsia" w:eastAsiaTheme="minorEastAsia" w:hAnsiTheme="minorEastAsia" w:hint="eastAsia"/>
          <w:color w:val="000000"/>
          <w:szCs w:val="26"/>
        </w:rPr>
        <w:t>西元2012</w:t>
      </w:r>
      <w:r w:rsidR="00441AF4">
        <w:rPr>
          <w:rFonts w:asciiTheme="minorEastAsia" w:eastAsiaTheme="minorEastAsia" w:hAnsiTheme="minorEastAsia" w:hint="eastAsia"/>
          <w:color w:val="000000"/>
          <w:szCs w:val="26"/>
        </w:rPr>
        <w:t>年唯一的一個重金屬污染土壤治理與整治</w:t>
      </w:r>
      <w:r w:rsidRPr="00256844">
        <w:rPr>
          <w:rFonts w:asciiTheme="minorEastAsia" w:eastAsiaTheme="minorEastAsia" w:hAnsiTheme="minorEastAsia" w:hint="eastAsia"/>
          <w:color w:val="000000"/>
          <w:szCs w:val="26"/>
        </w:rPr>
        <w:t>試點示範工程。由於中央補助之費用不足以進行整治工作，故此場址由土地開發商出資約</w:t>
      </w:r>
      <w:r w:rsidR="00441AF4" w:rsidRPr="00256844">
        <w:rPr>
          <w:rFonts w:asciiTheme="minorEastAsia" w:eastAsiaTheme="minorEastAsia" w:hAnsiTheme="minorEastAsia" w:hint="eastAsia"/>
          <w:color w:val="000000"/>
          <w:szCs w:val="26"/>
        </w:rPr>
        <w:t>人民幣</w:t>
      </w:r>
      <w:r w:rsidRPr="00256844">
        <w:rPr>
          <w:rFonts w:asciiTheme="minorEastAsia" w:eastAsiaTheme="minorEastAsia" w:hAnsiTheme="minorEastAsia"/>
          <w:color w:val="000000"/>
          <w:szCs w:val="26"/>
        </w:rPr>
        <w:t>1.3</w:t>
      </w:r>
      <w:r w:rsidRPr="00256844">
        <w:rPr>
          <w:rFonts w:asciiTheme="minorEastAsia" w:eastAsiaTheme="minorEastAsia" w:hAnsiTheme="minorEastAsia" w:hint="eastAsia"/>
          <w:color w:val="000000"/>
          <w:szCs w:val="26"/>
        </w:rPr>
        <w:t>億元，合計將近</w:t>
      </w:r>
      <w:r w:rsidR="00441AF4" w:rsidRPr="00256844">
        <w:rPr>
          <w:rFonts w:asciiTheme="minorEastAsia" w:eastAsiaTheme="minorEastAsia" w:hAnsiTheme="minorEastAsia" w:hint="eastAsia"/>
          <w:color w:val="000000"/>
          <w:szCs w:val="26"/>
        </w:rPr>
        <w:t>人民幣</w:t>
      </w:r>
      <w:r w:rsidRPr="00256844">
        <w:rPr>
          <w:rFonts w:asciiTheme="minorEastAsia" w:eastAsiaTheme="minorEastAsia" w:hAnsiTheme="minorEastAsia"/>
          <w:color w:val="000000"/>
          <w:szCs w:val="26"/>
        </w:rPr>
        <w:t>2</w:t>
      </w:r>
      <w:r w:rsidRPr="00256844">
        <w:rPr>
          <w:rFonts w:asciiTheme="minorEastAsia" w:eastAsiaTheme="minorEastAsia" w:hAnsiTheme="minorEastAsia" w:hint="eastAsia"/>
          <w:color w:val="000000"/>
          <w:szCs w:val="26"/>
        </w:rPr>
        <w:t>億元，於</w:t>
      </w:r>
      <w:r w:rsidR="0003572A">
        <w:rPr>
          <w:rFonts w:asciiTheme="minorEastAsia" w:eastAsiaTheme="minorEastAsia" w:hAnsiTheme="minorEastAsia" w:hint="eastAsia"/>
          <w:color w:val="000000"/>
          <w:szCs w:val="26"/>
        </w:rPr>
        <w:t>西元2013</w:t>
      </w:r>
      <w:r w:rsidRPr="00256844">
        <w:rPr>
          <w:rFonts w:asciiTheme="minorEastAsia" w:eastAsiaTheme="minorEastAsia" w:hAnsiTheme="minorEastAsia" w:hint="eastAsia"/>
          <w:color w:val="000000"/>
          <w:szCs w:val="26"/>
        </w:rPr>
        <w:t>年</w:t>
      </w:r>
      <w:r w:rsidRPr="00256844">
        <w:rPr>
          <w:rFonts w:asciiTheme="minorEastAsia" w:eastAsiaTheme="minorEastAsia" w:hAnsiTheme="minorEastAsia"/>
          <w:color w:val="000000"/>
          <w:szCs w:val="26"/>
        </w:rPr>
        <w:t>1</w:t>
      </w:r>
      <w:r w:rsidR="00441AF4">
        <w:rPr>
          <w:rFonts w:asciiTheme="minorEastAsia" w:eastAsiaTheme="minorEastAsia" w:hAnsiTheme="minorEastAsia" w:hint="eastAsia"/>
          <w:color w:val="000000"/>
          <w:szCs w:val="26"/>
        </w:rPr>
        <w:t>月展開整治工作。</w:t>
      </w:r>
    </w:p>
    <w:p w:rsidR="00256844" w:rsidRPr="00256844" w:rsidRDefault="0025684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此項目由北京</w:t>
      </w:r>
      <w:r w:rsidR="00441AF4">
        <w:rPr>
          <w:rFonts w:asciiTheme="minorEastAsia" w:eastAsiaTheme="minorEastAsia" w:hAnsiTheme="minorEastAsia" w:hint="eastAsia"/>
          <w:color w:val="000000"/>
          <w:szCs w:val="26"/>
        </w:rPr>
        <w:t>建工環境修復公司與武漢市都市環保公司聯合承攬，目前已完成第1</w:t>
      </w:r>
      <w:r w:rsidRPr="00256844">
        <w:rPr>
          <w:rFonts w:asciiTheme="minorEastAsia" w:eastAsiaTheme="minorEastAsia" w:hAnsiTheme="minorEastAsia" w:hint="eastAsia"/>
          <w:color w:val="000000"/>
          <w:szCs w:val="26"/>
        </w:rPr>
        <w:t>期工作，污染土方處理量為9.4萬立方公尺，</w:t>
      </w:r>
      <w:proofErr w:type="gramStart"/>
      <w:r w:rsidRPr="00256844">
        <w:rPr>
          <w:rFonts w:asciiTheme="minorEastAsia" w:eastAsiaTheme="minorEastAsia" w:hAnsiTheme="minorEastAsia" w:hint="eastAsia"/>
          <w:color w:val="000000"/>
          <w:szCs w:val="26"/>
        </w:rPr>
        <w:t>採</w:t>
      </w:r>
      <w:proofErr w:type="gramEnd"/>
      <w:r w:rsidRPr="00256844">
        <w:rPr>
          <w:rFonts w:asciiTheme="minorEastAsia" w:eastAsiaTheme="minorEastAsia" w:hAnsiTheme="minorEastAsia" w:hint="eastAsia"/>
          <w:color w:val="000000"/>
          <w:szCs w:val="26"/>
        </w:rPr>
        <w:t>常溫解析、化學氧化及固化穩定化方式處理，實際工期約7個月，於</w:t>
      </w:r>
      <w:r w:rsidR="0003572A">
        <w:rPr>
          <w:rFonts w:asciiTheme="minorEastAsia" w:eastAsiaTheme="minorEastAsia" w:hAnsiTheme="minorEastAsia" w:hint="eastAsia"/>
          <w:color w:val="000000"/>
          <w:szCs w:val="26"/>
        </w:rPr>
        <w:t>西元2015</w:t>
      </w:r>
      <w:r w:rsidRPr="00256844">
        <w:rPr>
          <w:rFonts w:asciiTheme="minorEastAsia" w:eastAsiaTheme="minorEastAsia" w:hAnsiTheme="minorEastAsia" w:hint="eastAsia"/>
          <w:color w:val="000000"/>
          <w:szCs w:val="26"/>
        </w:rPr>
        <w:t>年3月剛完成第三方驗證通過，預計</w:t>
      </w:r>
      <w:r w:rsidR="0003572A">
        <w:rPr>
          <w:rFonts w:asciiTheme="minorEastAsia" w:eastAsiaTheme="minorEastAsia" w:hAnsiTheme="minorEastAsia" w:hint="eastAsia"/>
          <w:color w:val="000000"/>
          <w:szCs w:val="26"/>
        </w:rPr>
        <w:t>西元2015</w:t>
      </w:r>
      <w:r w:rsidRPr="00256844">
        <w:rPr>
          <w:rFonts w:asciiTheme="minorEastAsia" w:eastAsiaTheme="minorEastAsia" w:hAnsiTheme="minorEastAsia" w:hint="eastAsia"/>
          <w:color w:val="000000"/>
          <w:szCs w:val="26"/>
        </w:rPr>
        <w:t>年7</w:t>
      </w:r>
      <w:r w:rsidR="00441AF4">
        <w:rPr>
          <w:rFonts w:asciiTheme="minorEastAsia" w:eastAsiaTheme="minorEastAsia" w:hAnsiTheme="minorEastAsia" w:hint="eastAsia"/>
          <w:color w:val="000000"/>
          <w:szCs w:val="26"/>
        </w:rPr>
        <w:t>月開始執行第2</w:t>
      </w:r>
      <w:r w:rsidR="0003572A">
        <w:rPr>
          <w:rFonts w:asciiTheme="minorEastAsia" w:eastAsiaTheme="minorEastAsia" w:hAnsiTheme="minorEastAsia" w:hint="eastAsia"/>
          <w:color w:val="000000"/>
          <w:szCs w:val="26"/>
        </w:rPr>
        <w:t>期整治</w:t>
      </w:r>
      <w:r w:rsidRPr="00256844">
        <w:rPr>
          <w:rFonts w:asciiTheme="minorEastAsia" w:eastAsiaTheme="minorEastAsia" w:hAnsiTheme="minorEastAsia" w:hint="eastAsia"/>
          <w:color w:val="000000"/>
          <w:szCs w:val="26"/>
        </w:rPr>
        <w:t>工作，半年內須完成26萬立方公尺污染土壤整治工作。經與執行單位及監管單位武漢市環保局座談，由於本場址急需進行開發，故整治期程非常急迫，實際可施工日短，整治單位需要以24小時方式進行施工，整治工作之細密度則相對無法兼顧，另大規模開挖易造成有機氣體逸散，對附近居民也造成了影響，地下水也未同時進行整治，故整治完成後之土壤回填後，還是會受到地下水再次污染的風險。</w:t>
      </w:r>
    </w:p>
    <w:p w:rsidR="00256844" w:rsidRPr="00256844" w:rsidRDefault="0025684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依污染場址實際參訪，</w:t>
      </w:r>
      <w:r w:rsidR="00BC0362">
        <w:rPr>
          <w:rFonts w:asciiTheme="minorEastAsia" w:eastAsiaTheme="minorEastAsia" w:hAnsiTheme="minorEastAsia" w:hint="eastAsia"/>
          <w:color w:val="000000"/>
          <w:szCs w:val="26"/>
        </w:rPr>
        <w:t>中國</w:t>
      </w:r>
      <w:r w:rsidRPr="00256844">
        <w:rPr>
          <w:rFonts w:asciiTheme="minorEastAsia" w:eastAsiaTheme="minorEastAsia" w:hAnsiTheme="minorEastAsia" w:hint="eastAsia"/>
          <w:color w:val="000000"/>
          <w:szCs w:val="26"/>
        </w:rPr>
        <w:t>大陸目前因為缺少法律規定，土壤整治工作無法可遵循，造成各地方做法不盡相同，政府部門也</w:t>
      </w:r>
      <w:r w:rsidR="00441AF4">
        <w:rPr>
          <w:rFonts w:asciiTheme="minorEastAsia" w:eastAsiaTheme="minorEastAsia" w:hAnsiTheme="minorEastAsia" w:hint="eastAsia"/>
          <w:color w:val="000000"/>
          <w:szCs w:val="26"/>
        </w:rPr>
        <w:t>沒有充裕的資金及人力進行監管工作，此</w:t>
      </w:r>
      <w:proofErr w:type="gramStart"/>
      <w:r w:rsidR="00441AF4">
        <w:rPr>
          <w:rFonts w:asciiTheme="minorEastAsia" w:eastAsiaTheme="minorEastAsia" w:hAnsiTheme="minorEastAsia" w:hint="eastAsia"/>
          <w:color w:val="000000"/>
          <w:szCs w:val="26"/>
        </w:rPr>
        <w:t>次參訪場址</w:t>
      </w:r>
      <w:proofErr w:type="gramEnd"/>
      <w:r w:rsidR="00441AF4">
        <w:rPr>
          <w:rFonts w:asciiTheme="minorEastAsia" w:eastAsiaTheme="minorEastAsia" w:hAnsiTheme="minorEastAsia" w:hint="eastAsia"/>
          <w:color w:val="000000"/>
          <w:szCs w:val="26"/>
        </w:rPr>
        <w:t>污染整治完成的第三</w:t>
      </w:r>
      <w:r w:rsidRPr="00256844">
        <w:rPr>
          <w:rFonts w:asciiTheme="minorEastAsia" w:eastAsiaTheme="minorEastAsia" w:hAnsiTheme="minorEastAsia" w:hint="eastAsia"/>
          <w:color w:val="000000"/>
          <w:szCs w:val="26"/>
        </w:rPr>
        <w:t>方驗證單位，是由執行污</w:t>
      </w:r>
      <w:r w:rsidRPr="00256844">
        <w:rPr>
          <w:rFonts w:asciiTheme="minorEastAsia" w:eastAsiaTheme="minorEastAsia" w:hAnsiTheme="minorEastAsia" w:hint="eastAsia"/>
          <w:color w:val="000000"/>
          <w:szCs w:val="26"/>
        </w:rPr>
        <w:lastRenderedPageBreak/>
        <w:t>染整治的業主出資委託的，並不是由武漢市環保局委託的，故環保局的監管力量薄弱，也是湖北省相關環保部門對於污染場地監管急需解決的重要課題。污染整治</w:t>
      </w:r>
      <w:proofErr w:type="gramStart"/>
      <w:r w:rsidRPr="00256844">
        <w:rPr>
          <w:rFonts w:asciiTheme="minorEastAsia" w:eastAsiaTheme="minorEastAsia" w:hAnsiTheme="minorEastAsia" w:hint="eastAsia"/>
          <w:color w:val="000000"/>
          <w:szCs w:val="26"/>
        </w:rPr>
        <w:t>場址參訪</w:t>
      </w:r>
      <w:proofErr w:type="gramEnd"/>
      <w:r w:rsidRPr="00256844">
        <w:rPr>
          <w:rFonts w:asciiTheme="minorEastAsia" w:eastAsiaTheme="minorEastAsia" w:hAnsiTheme="minorEastAsia" w:hint="eastAsia"/>
          <w:color w:val="000000"/>
          <w:szCs w:val="26"/>
        </w:rPr>
        <w:t>相關照片請參閱圖</w:t>
      </w:r>
      <w:proofErr w:type="gramStart"/>
      <w:r w:rsidRPr="00256844">
        <w:rPr>
          <w:rFonts w:asciiTheme="minorEastAsia" w:eastAsiaTheme="minorEastAsia" w:hAnsiTheme="minorEastAsia" w:hint="eastAsia"/>
          <w:color w:val="000000"/>
          <w:szCs w:val="26"/>
        </w:rPr>
        <w:t>三</w:t>
      </w:r>
      <w:proofErr w:type="gramEnd"/>
      <w:r w:rsidRPr="00256844">
        <w:rPr>
          <w:rFonts w:asciiTheme="minorEastAsia" w:eastAsiaTheme="minorEastAsia" w:hAnsiTheme="minorEastAsia" w:hint="eastAsia"/>
          <w:color w:val="000000"/>
          <w:szCs w:val="26"/>
        </w:rPr>
        <w:t>。</w:t>
      </w:r>
    </w:p>
    <w:p w:rsidR="00256844" w:rsidRPr="00256844" w:rsidRDefault="00256844" w:rsidP="00256844">
      <w:pPr>
        <w:snapToGrid w:val="0"/>
        <w:spacing w:afterLines="50" w:after="180" w:line="440" w:lineRule="exact"/>
        <w:jc w:val="both"/>
        <w:rPr>
          <w:rFonts w:eastAsia="標楷體"/>
          <w:color w:val="000000"/>
          <w:sz w:val="26"/>
          <w:szCs w:val="26"/>
        </w:rPr>
      </w:pPr>
    </w:p>
    <w:tbl>
      <w:tblPr>
        <w:tblStyle w:val="13"/>
        <w:tblW w:w="0" w:type="auto"/>
        <w:tblInd w:w="-176" w:type="dxa"/>
        <w:tblLook w:val="04A0" w:firstRow="1" w:lastRow="0" w:firstColumn="1" w:lastColumn="0" w:noHBand="0" w:noVBand="1"/>
      </w:tblPr>
      <w:tblGrid>
        <w:gridCol w:w="4820"/>
        <w:gridCol w:w="4642"/>
      </w:tblGrid>
      <w:tr w:rsidR="00256844" w:rsidRPr="00256844" w:rsidTr="007D7700">
        <w:tc>
          <w:tcPr>
            <w:tcW w:w="4820"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noProof/>
                <w:color w:val="000000"/>
                <w:sz w:val="26"/>
                <w:szCs w:val="26"/>
              </w:rPr>
              <w:drawing>
                <wp:anchor distT="0" distB="0" distL="114300" distR="114300" simplePos="0" relativeHeight="251693568" behindDoc="0" locked="0" layoutInCell="1" allowOverlap="1" wp14:anchorId="6D00AEFA" wp14:editId="4E45A9CD">
                  <wp:simplePos x="0" y="0"/>
                  <wp:positionH relativeFrom="column">
                    <wp:posOffset>-39038</wp:posOffset>
                  </wp:positionH>
                  <wp:positionV relativeFrom="paragraph">
                    <wp:posOffset>32772</wp:posOffset>
                  </wp:positionV>
                  <wp:extent cx="2910404" cy="1914939"/>
                  <wp:effectExtent l="0" t="0" r="4445" b="9525"/>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7.JPG"/>
                          <pic:cNvPicPr/>
                        </pic:nvPicPr>
                        <pic:blipFill rotWithShape="1">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b="12253"/>
                          <a:stretch/>
                        </pic:blipFill>
                        <pic:spPr bwMode="auto">
                          <a:xfrm>
                            <a:off x="0" y="0"/>
                            <a:ext cx="2914632" cy="1917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tc>
        <w:tc>
          <w:tcPr>
            <w:tcW w:w="4642" w:type="dxa"/>
          </w:tcPr>
          <w:p w:rsidR="00256844" w:rsidRPr="00256844" w:rsidRDefault="00256844" w:rsidP="00256844">
            <w:pPr>
              <w:snapToGrid w:val="0"/>
              <w:spacing w:line="360" w:lineRule="exact"/>
              <w:jc w:val="both"/>
              <w:rPr>
                <w:rFonts w:eastAsia="標楷體"/>
                <w:noProof/>
                <w:color w:val="000000"/>
                <w:sz w:val="26"/>
                <w:szCs w:val="26"/>
              </w:rPr>
            </w:pPr>
            <w:r w:rsidRPr="00256844">
              <w:rPr>
                <w:rFonts w:eastAsia="標楷體"/>
                <w:noProof/>
                <w:color w:val="000000"/>
                <w:sz w:val="26"/>
                <w:szCs w:val="26"/>
              </w:rPr>
              <w:drawing>
                <wp:anchor distT="0" distB="0" distL="114300" distR="114300" simplePos="0" relativeHeight="251694592" behindDoc="0" locked="0" layoutInCell="1" allowOverlap="1" wp14:anchorId="618FF669" wp14:editId="6AED0B49">
                  <wp:simplePos x="0" y="0"/>
                  <wp:positionH relativeFrom="column">
                    <wp:posOffset>-45360</wp:posOffset>
                  </wp:positionH>
                  <wp:positionV relativeFrom="paragraph">
                    <wp:posOffset>39398</wp:posOffset>
                  </wp:positionV>
                  <wp:extent cx="2888974" cy="1908717"/>
                  <wp:effectExtent l="0" t="0" r="6985"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91.JPG"/>
                          <pic:cNvPicPr/>
                        </pic:nvPicPr>
                        <pic:blipFill rotWithShape="1">
                          <a:blip r:embed="rId31" cstate="print">
                            <a:extLst>
                              <a:ext uri="{28A0092B-C50C-407E-A947-70E740481C1C}">
                                <a14:useLocalDpi xmlns:a14="http://schemas.microsoft.com/office/drawing/2010/main" val="0"/>
                              </a:ext>
                            </a:extLst>
                          </a:blip>
                          <a:srcRect t="11888"/>
                          <a:stretch/>
                        </pic:blipFill>
                        <pic:spPr bwMode="auto">
                          <a:xfrm>
                            <a:off x="0" y="0"/>
                            <a:ext cx="2893805" cy="1911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tc>
      </w:tr>
      <w:tr w:rsidR="00256844" w:rsidRPr="00256844" w:rsidTr="007D7700">
        <w:tc>
          <w:tcPr>
            <w:tcW w:w="4820" w:type="dxa"/>
          </w:tcPr>
          <w:p w:rsidR="00256844" w:rsidRPr="00256844" w:rsidRDefault="00256844" w:rsidP="00256844">
            <w:pPr>
              <w:snapToGrid w:val="0"/>
              <w:spacing w:line="360" w:lineRule="exact"/>
              <w:jc w:val="center"/>
              <w:rPr>
                <w:rFonts w:asciiTheme="minorEastAsia" w:hAnsiTheme="minorEastAsia"/>
                <w:color w:val="000000"/>
              </w:rPr>
            </w:pPr>
            <w:r w:rsidRPr="00256844">
              <w:rPr>
                <w:rFonts w:asciiTheme="minorEastAsia" w:hAnsiTheme="minorEastAsia" w:hint="eastAsia"/>
                <w:color w:val="000000"/>
              </w:rPr>
              <w:t>整治單位介紹場址</w:t>
            </w:r>
          </w:p>
        </w:tc>
        <w:tc>
          <w:tcPr>
            <w:tcW w:w="4642" w:type="dxa"/>
          </w:tcPr>
          <w:p w:rsidR="00256844" w:rsidRPr="00256844" w:rsidRDefault="00256844" w:rsidP="00256844">
            <w:pPr>
              <w:snapToGrid w:val="0"/>
              <w:spacing w:line="360" w:lineRule="exact"/>
              <w:jc w:val="center"/>
              <w:rPr>
                <w:rFonts w:asciiTheme="minorEastAsia" w:hAnsiTheme="minorEastAsia"/>
                <w:color w:val="000000"/>
              </w:rPr>
            </w:pPr>
            <w:r w:rsidRPr="00256844">
              <w:rPr>
                <w:rFonts w:asciiTheme="minorEastAsia" w:hAnsiTheme="minorEastAsia" w:hint="eastAsia"/>
                <w:color w:val="000000"/>
              </w:rPr>
              <w:t>武漢市環保局黃運動調</w:t>
            </w:r>
            <w:proofErr w:type="gramStart"/>
            <w:r w:rsidRPr="00256844">
              <w:rPr>
                <w:rFonts w:asciiTheme="minorEastAsia" w:hAnsiTheme="minorEastAsia" w:hint="eastAsia"/>
                <w:color w:val="000000"/>
              </w:rPr>
              <w:t>研</w:t>
            </w:r>
            <w:proofErr w:type="gramEnd"/>
            <w:r w:rsidRPr="00256844">
              <w:rPr>
                <w:rFonts w:asciiTheme="minorEastAsia" w:hAnsiTheme="minorEastAsia" w:hint="eastAsia"/>
                <w:color w:val="000000"/>
              </w:rPr>
              <w:t>員說明監管方式</w:t>
            </w:r>
          </w:p>
        </w:tc>
      </w:tr>
      <w:tr w:rsidR="00256844" w:rsidRPr="00256844" w:rsidTr="007D7700">
        <w:tc>
          <w:tcPr>
            <w:tcW w:w="4820"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noProof/>
                <w:color w:val="000000"/>
                <w:sz w:val="26"/>
                <w:szCs w:val="26"/>
              </w:rPr>
              <w:drawing>
                <wp:anchor distT="0" distB="0" distL="114300" distR="114300" simplePos="0" relativeHeight="251696640" behindDoc="0" locked="0" layoutInCell="1" allowOverlap="1" wp14:anchorId="13FB46D4" wp14:editId="29D9013E">
                  <wp:simplePos x="0" y="0"/>
                  <wp:positionH relativeFrom="column">
                    <wp:posOffset>-39039</wp:posOffset>
                  </wp:positionH>
                  <wp:positionV relativeFrom="paragraph">
                    <wp:posOffset>46576</wp:posOffset>
                  </wp:positionV>
                  <wp:extent cx="2908852" cy="1905023"/>
                  <wp:effectExtent l="0" t="0" r="635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rotWithShape="1">
                          <a:blip r:embed="rId32">
                            <a:extLst>
                              <a:ext uri="{28A0092B-C50C-407E-A947-70E740481C1C}">
                                <a14:useLocalDpi xmlns:a14="http://schemas.microsoft.com/office/drawing/2010/main" val="0"/>
                              </a:ext>
                            </a:extLst>
                          </a:blip>
                          <a:srcRect l="8116" t="13346" r="3685"/>
                          <a:stretch/>
                        </pic:blipFill>
                        <pic:spPr bwMode="auto">
                          <a:xfrm>
                            <a:off x="0" y="0"/>
                            <a:ext cx="2914580" cy="1908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tc>
        <w:tc>
          <w:tcPr>
            <w:tcW w:w="4642"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noProof/>
                <w:color w:val="000000"/>
                <w:sz w:val="26"/>
                <w:szCs w:val="26"/>
              </w:rPr>
              <w:drawing>
                <wp:anchor distT="0" distB="0" distL="114300" distR="114300" simplePos="0" relativeHeight="251695616" behindDoc="0" locked="0" layoutInCell="1" allowOverlap="1" wp14:anchorId="05117348" wp14:editId="098036C6">
                  <wp:simplePos x="0" y="0"/>
                  <wp:positionH relativeFrom="column">
                    <wp:posOffset>-45360</wp:posOffset>
                  </wp:positionH>
                  <wp:positionV relativeFrom="paragraph">
                    <wp:posOffset>39950</wp:posOffset>
                  </wp:positionV>
                  <wp:extent cx="2914370" cy="1914939"/>
                  <wp:effectExtent l="0" t="0" r="635" b="9525"/>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7.JPG"/>
                          <pic:cNvPicPr/>
                        </pic:nvPicPr>
                        <pic:blipFill rotWithShape="1">
                          <a:blip r:embed="rId33" cstate="print">
                            <a:extLst>
                              <a:ext uri="{28A0092B-C50C-407E-A947-70E740481C1C}">
                                <a14:useLocalDpi xmlns:a14="http://schemas.microsoft.com/office/drawing/2010/main" val="0"/>
                              </a:ext>
                            </a:extLst>
                          </a:blip>
                          <a:srcRect t="5582" b="6841"/>
                          <a:stretch/>
                        </pic:blipFill>
                        <pic:spPr bwMode="auto">
                          <a:xfrm>
                            <a:off x="0" y="0"/>
                            <a:ext cx="2917248" cy="191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56844" w:rsidRPr="00256844" w:rsidTr="007D7700">
        <w:tc>
          <w:tcPr>
            <w:tcW w:w="4820" w:type="dxa"/>
          </w:tcPr>
          <w:p w:rsidR="00256844" w:rsidRPr="00256844" w:rsidRDefault="007D7700" w:rsidP="00256844">
            <w:pPr>
              <w:snapToGrid w:val="0"/>
              <w:spacing w:line="360" w:lineRule="exact"/>
              <w:jc w:val="center"/>
              <w:rPr>
                <w:rFonts w:asciiTheme="minorEastAsia" w:hAnsiTheme="minorEastAsia"/>
                <w:color w:val="000000"/>
              </w:rPr>
            </w:pPr>
            <w:proofErr w:type="gramStart"/>
            <w:r w:rsidRPr="00256844">
              <w:rPr>
                <w:rFonts w:asciiTheme="minorEastAsia" w:hAnsiTheme="minorEastAsia" w:hint="eastAsia"/>
                <w:color w:val="000000"/>
                <w:szCs w:val="26"/>
              </w:rPr>
              <w:t>土</w:t>
            </w:r>
            <w:r>
              <w:rPr>
                <w:rFonts w:asciiTheme="minorEastAsia" w:hAnsiTheme="minorEastAsia" w:hint="eastAsia"/>
                <w:color w:val="000000"/>
                <w:szCs w:val="26"/>
              </w:rPr>
              <w:t>污</w:t>
            </w:r>
            <w:r w:rsidRPr="00256844">
              <w:rPr>
                <w:rFonts w:asciiTheme="minorEastAsia" w:hAnsiTheme="minorEastAsia" w:hint="eastAsia"/>
                <w:color w:val="000000"/>
                <w:szCs w:val="26"/>
              </w:rPr>
              <w:t>基</w:t>
            </w:r>
            <w:proofErr w:type="gramEnd"/>
            <w:r>
              <w:rPr>
                <w:rFonts w:asciiTheme="minorEastAsia" w:hAnsiTheme="minorEastAsia" w:hint="eastAsia"/>
                <w:color w:val="000000"/>
                <w:szCs w:val="26"/>
              </w:rPr>
              <w:t>管</w:t>
            </w:r>
            <w:r w:rsidRPr="00256844">
              <w:rPr>
                <w:rFonts w:asciiTheme="minorEastAsia" w:hAnsiTheme="minorEastAsia" w:hint="eastAsia"/>
                <w:color w:val="000000"/>
                <w:szCs w:val="26"/>
              </w:rPr>
              <w:t>會</w:t>
            </w:r>
            <w:r w:rsidR="00256844" w:rsidRPr="00256844">
              <w:rPr>
                <w:rFonts w:asciiTheme="minorEastAsia" w:hAnsiTheme="minorEastAsia" w:hint="eastAsia"/>
                <w:color w:val="000000"/>
              </w:rPr>
              <w:t>陳峻明副執行秘書意見討論</w:t>
            </w:r>
          </w:p>
        </w:tc>
        <w:tc>
          <w:tcPr>
            <w:tcW w:w="4642" w:type="dxa"/>
          </w:tcPr>
          <w:p w:rsidR="00256844" w:rsidRPr="00256844" w:rsidRDefault="00A02D19" w:rsidP="00256844">
            <w:pPr>
              <w:snapToGrid w:val="0"/>
              <w:spacing w:line="360" w:lineRule="exact"/>
              <w:jc w:val="center"/>
              <w:rPr>
                <w:rFonts w:asciiTheme="minorEastAsia" w:hAnsiTheme="minorEastAsia"/>
                <w:color w:val="000000"/>
              </w:rPr>
            </w:pPr>
            <w:r>
              <w:rPr>
                <w:rFonts w:asciiTheme="minorEastAsia" w:hAnsiTheme="minorEastAsia" w:hint="eastAsia"/>
                <w:color w:val="000000"/>
              </w:rPr>
              <w:t>土水協會</w:t>
            </w:r>
            <w:r w:rsidR="00256844" w:rsidRPr="00256844">
              <w:rPr>
                <w:rFonts w:asciiTheme="minorEastAsia" w:hAnsiTheme="minorEastAsia" w:hint="eastAsia"/>
                <w:color w:val="000000"/>
              </w:rPr>
              <w:t>潘時正常務理事意見討論</w:t>
            </w:r>
          </w:p>
        </w:tc>
      </w:tr>
      <w:tr w:rsidR="00256844" w:rsidRPr="00256844" w:rsidTr="007D7700">
        <w:tc>
          <w:tcPr>
            <w:tcW w:w="4820"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noProof/>
                <w:color w:val="000000"/>
                <w:sz w:val="26"/>
                <w:szCs w:val="26"/>
              </w:rPr>
              <w:drawing>
                <wp:anchor distT="0" distB="0" distL="114300" distR="114300" simplePos="0" relativeHeight="251697664" behindDoc="0" locked="0" layoutInCell="1" allowOverlap="1" wp14:anchorId="7D2D5290" wp14:editId="4EC55513">
                  <wp:simplePos x="0" y="0"/>
                  <wp:positionH relativeFrom="column">
                    <wp:posOffset>-39039</wp:posOffset>
                  </wp:positionH>
                  <wp:positionV relativeFrom="paragraph">
                    <wp:posOffset>20624</wp:posOffset>
                  </wp:positionV>
                  <wp:extent cx="2908852" cy="1938207"/>
                  <wp:effectExtent l="0" t="0" r="6350" b="508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5.JPG"/>
                          <pic:cNvPicPr/>
                        </pic:nvPicPr>
                        <pic:blipFill rotWithShape="1">
                          <a:blip r:embed="rId34" cstate="print">
                            <a:extLst>
                              <a:ext uri="{28A0092B-C50C-407E-A947-70E740481C1C}">
                                <a14:useLocalDpi xmlns:a14="http://schemas.microsoft.com/office/drawing/2010/main" val="0"/>
                              </a:ext>
                            </a:extLst>
                          </a:blip>
                          <a:srcRect l="15207" t="15496" r="11726" b="19576"/>
                          <a:stretch/>
                        </pic:blipFill>
                        <pic:spPr bwMode="auto">
                          <a:xfrm>
                            <a:off x="0" y="0"/>
                            <a:ext cx="2912329" cy="1940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tc>
        <w:tc>
          <w:tcPr>
            <w:tcW w:w="4642"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noProof/>
                <w:color w:val="000000"/>
                <w:sz w:val="26"/>
                <w:szCs w:val="26"/>
              </w:rPr>
              <w:drawing>
                <wp:anchor distT="0" distB="0" distL="114300" distR="114300" simplePos="0" relativeHeight="251698688" behindDoc="0" locked="0" layoutInCell="1" allowOverlap="1" wp14:anchorId="035D9000" wp14:editId="3769F82A">
                  <wp:simplePos x="0" y="0"/>
                  <wp:positionH relativeFrom="column">
                    <wp:posOffset>-45360</wp:posOffset>
                  </wp:positionH>
                  <wp:positionV relativeFrom="paragraph">
                    <wp:posOffset>13998</wp:posOffset>
                  </wp:positionV>
                  <wp:extent cx="2902226" cy="1944948"/>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7.JPG"/>
                          <pic:cNvPicPr/>
                        </pic:nvPicPr>
                        <pic:blipFill rotWithShape="1">
                          <a:blip r:embed="rId35" cstate="print">
                            <a:extLst>
                              <a:ext uri="{28A0092B-C50C-407E-A947-70E740481C1C}">
                                <a14:useLocalDpi xmlns:a14="http://schemas.microsoft.com/office/drawing/2010/main" val="0"/>
                              </a:ext>
                            </a:extLst>
                          </a:blip>
                          <a:srcRect t="4886" b="5781"/>
                          <a:stretch/>
                        </pic:blipFill>
                        <pic:spPr bwMode="auto">
                          <a:xfrm>
                            <a:off x="0" y="0"/>
                            <a:ext cx="2905092" cy="1946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56844" w:rsidRPr="00256844" w:rsidTr="007D7700">
        <w:tc>
          <w:tcPr>
            <w:tcW w:w="4820" w:type="dxa"/>
          </w:tcPr>
          <w:p w:rsidR="00256844" w:rsidRPr="00256844" w:rsidRDefault="007D7700" w:rsidP="00256844">
            <w:pPr>
              <w:snapToGrid w:val="0"/>
              <w:spacing w:line="360" w:lineRule="exact"/>
              <w:jc w:val="center"/>
              <w:rPr>
                <w:rFonts w:asciiTheme="minorEastAsia" w:hAnsiTheme="minorEastAsia"/>
                <w:color w:val="000000"/>
              </w:rPr>
            </w:pPr>
            <w:proofErr w:type="gramStart"/>
            <w:r w:rsidRPr="00256844">
              <w:rPr>
                <w:rFonts w:asciiTheme="minorEastAsia" w:hAnsiTheme="minorEastAsia" w:hint="eastAsia"/>
                <w:color w:val="000000"/>
                <w:szCs w:val="26"/>
              </w:rPr>
              <w:t>土</w:t>
            </w:r>
            <w:r>
              <w:rPr>
                <w:rFonts w:asciiTheme="minorEastAsia" w:hAnsiTheme="minorEastAsia" w:hint="eastAsia"/>
                <w:color w:val="000000"/>
                <w:szCs w:val="26"/>
              </w:rPr>
              <w:t>污</w:t>
            </w:r>
            <w:r w:rsidRPr="00256844">
              <w:rPr>
                <w:rFonts w:asciiTheme="minorEastAsia" w:hAnsiTheme="minorEastAsia" w:hint="eastAsia"/>
                <w:color w:val="000000"/>
                <w:szCs w:val="26"/>
              </w:rPr>
              <w:t>基</w:t>
            </w:r>
            <w:proofErr w:type="gramEnd"/>
            <w:r>
              <w:rPr>
                <w:rFonts w:asciiTheme="minorEastAsia" w:hAnsiTheme="minorEastAsia" w:hint="eastAsia"/>
                <w:color w:val="000000"/>
                <w:szCs w:val="26"/>
              </w:rPr>
              <w:t>管</w:t>
            </w:r>
            <w:r w:rsidRPr="00256844">
              <w:rPr>
                <w:rFonts w:asciiTheme="minorEastAsia" w:hAnsiTheme="minorEastAsia" w:hint="eastAsia"/>
                <w:color w:val="000000"/>
                <w:szCs w:val="26"/>
              </w:rPr>
              <w:t>會</w:t>
            </w:r>
            <w:r w:rsidR="00256844" w:rsidRPr="00256844">
              <w:rPr>
                <w:rFonts w:asciiTheme="minorEastAsia" w:hAnsiTheme="minorEastAsia" w:hint="eastAsia"/>
                <w:color w:val="000000"/>
              </w:rPr>
              <w:t>陳峻明副執行秘書與整治方交流</w:t>
            </w:r>
          </w:p>
        </w:tc>
        <w:tc>
          <w:tcPr>
            <w:tcW w:w="4642" w:type="dxa"/>
          </w:tcPr>
          <w:p w:rsidR="00256844" w:rsidRPr="00256844" w:rsidRDefault="00256844" w:rsidP="00256844">
            <w:pPr>
              <w:snapToGrid w:val="0"/>
              <w:spacing w:line="360" w:lineRule="exact"/>
              <w:jc w:val="center"/>
              <w:rPr>
                <w:rFonts w:asciiTheme="minorEastAsia" w:hAnsiTheme="minorEastAsia"/>
                <w:color w:val="000000"/>
              </w:rPr>
            </w:pPr>
            <w:r w:rsidRPr="00256844">
              <w:rPr>
                <w:rFonts w:asciiTheme="minorEastAsia" w:hAnsiTheme="minorEastAsia" w:hint="eastAsia"/>
                <w:color w:val="000000"/>
              </w:rPr>
              <w:t>污染整治場地現場參訪</w:t>
            </w:r>
          </w:p>
        </w:tc>
      </w:tr>
    </w:tbl>
    <w:p w:rsidR="00256844" w:rsidRPr="00256844" w:rsidRDefault="00256844" w:rsidP="00256844">
      <w:pPr>
        <w:snapToGrid w:val="0"/>
        <w:spacing w:beforeLines="100" w:before="360" w:afterLines="100" w:after="360" w:line="440" w:lineRule="exact"/>
        <w:jc w:val="center"/>
        <w:rPr>
          <w:rFonts w:asciiTheme="minorEastAsia" w:eastAsiaTheme="minorEastAsia" w:hAnsiTheme="minorEastAsia"/>
          <w:color w:val="000000"/>
          <w:sz w:val="28"/>
          <w:szCs w:val="26"/>
        </w:rPr>
      </w:pPr>
      <w:r w:rsidRPr="00256844">
        <w:rPr>
          <w:rFonts w:asciiTheme="minorEastAsia" w:eastAsiaTheme="minorEastAsia" w:hAnsiTheme="minorEastAsia" w:hint="eastAsia"/>
          <w:color w:val="000000"/>
          <w:sz w:val="28"/>
          <w:szCs w:val="26"/>
        </w:rPr>
        <w:t>圖三 污染整治</w:t>
      </w:r>
      <w:proofErr w:type="gramStart"/>
      <w:r w:rsidRPr="00256844">
        <w:rPr>
          <w:rFonts w:asciiTheme="minorEastAsia" w:eastAsiaTheme="minorEastAsia" w:hAnsiTheme="minorEastAsia" w:hint="eastAsia"/>
          <w:color w:val="000000"/>
          <w:sz w:val="28"/>
          <w:szCs w:val="26"/>
        </w:rPr>
        <w:t>場址參訪</w:t>
      </w:r>
      <w:proofErr w:type="gramEnd"/>
      <w:r w:rsidRPr="00256844">
        <w:rPr>
          <w:rFonts w:asciiTheme="minorEastAsia" w:eastAsiaTheme="minorEastAsia" w:hAnsiTheme="minorEastAsia" w:hint="eastAsia"/>
          <w:color w:val="000000"/>
          <w:sz w:val="28"/>
          <w:szCs w:val="26"/>
        </w:rPr>
        <w:t>照片</w:t>
      </w:r>
    </w:p>
    <w:p w:rsidR="00256844" w:rsidRPr="00256844" w:rsidRDefault="00256844" w:rsidP="00256844">
      <w:pPr>
        <w:snapToGrid w:val="0"/>
        <w:spacing w:afterLines="50" w:after="180" w:line="440" w:lineRule="exact"/>
        <w:ind w:left="1"/>
        <w:jc w:val="both"/>
        <w:rPr>
          <w:rFonts w:eastAsia="標楷體"/>
          <w:color w:val="000000"/>
          <w:sz w:val="26"/>
          <w:szCs w:val="26"/>
        </w:rPr>
      </w:pPr>
    </w:p>
    <w:p w:rsidR="00256844" w:rsidRPr="00256844" w:rsidRDefault="00256844" w:rsidP="00256844">
      <w:pPr>
        <w:snapToGrid w:val="0"/>
        <w:spacing w:afterLines="50" w:after="180" w:line="440" w:lineRule="exact"/>
        <w:ind w:left="1"/>
        <w:jc w:val="both"/>
        <w:rPr>
          <w:rFonts w:eastAsia="標楷體"/>
          <w:color w:val="000000"/>
          <w:sz w:val="26"/>
          <w:szCs w:val="26"/>
        </w:rPr>
      </w:pPr>
    </w:p>
    <w:p w:rsidR="00256844" w:rsidRPr="00256844" w:rsidRDefault="00256844" w:rsidP="003E4373">
      <w:pPr>
        <w:numPr>
          <w:ilvl w:val="0"/>
          <w:numId w:val="8"/>
        </w:numPr>
        <w:snapToGrid w:val="0"/>
        <w:spacing w:beforeLines="50" w:before="180" w:afterLines="50" w:after="180" w:line="360" w:lineRule="auto"/>
        <w:ind w:left="993" w:hanging="567"/>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長江三峽大壩環境治理參訪</w:t>
      </w:r>
    </w:p>
    <w:p w:rsidR="00256844" w:rsidRPr="00256844" w:rsidRDefault="0025684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長江於湖北省內流經長度約1041公里，為最主要的河川，此次由宜昌市環保局安排參訪三峽大壩工程，並經由宜昌市環保局介紹，瞭解長江沿岸水環境及礦山污染情況，也規劃預計投入較大量資金開始進行環境治理工作</w:t>
      </w:r>
      <w:r w:rsidRPr="00256844">
        <w:rPr>
          <w:rFonts w:asciiTheme="minorEastAsia" w:eastAsiaTheme="minorEastAsia" w:hAnsiTheme="minorEastAsia"/>
          <w:color w:val="000000"/>
          <w:szCs w:val="26"/>
        </w:rPr>
        <w:t>。</w:t>
      </w:r>
    </w:p>
    <w:p w:rsidR="00256844" w:rsidRPr="00256844" w:rsidRDefault="0025684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三峽工程是開發和治理長江的關鍵性骨幹工程，建成後防洪、發電、航運等綜合效益巨大。工程</w:t>
      </w:r>
      <w:r w:rsidR="0003572A">
        <w:rPr>
          <w:rFonts w:asciiTheme="minorEastAsia" w:eastAsiaTheme="minorEastAsia" w:hAnsiTheme="minorEastAsia" w:hint="eastAsia"/>
          <w:color w:val="000000"/>
          <w:szCs w:val="26"/>
        </w:rPr>
        <w:t>西元1994</w:t>
      </w:r>
      <w:r w:rsidRPr="00256844">
        <w:rPr>
          <w:rFonts w:asciiTheme="minorEastAsia" w:eastAsiaTheme="minorEastAsia" w:hAnsiTheme="minorEastAsia" w:hint="eastAsia"/>
          <w:color w:val="000000"/>
          <w:szCs w:val="26"/>
        </w:rPr>
        <w:t>年</w:t>
      </w:r>
      <w:r w:rsidRPr="00256844">
        <w:rPr>
          <w:rFonts w:asciiTheme="minorEastAsia" w:eastAsiaTheme="minorEastAsia" w:hAnsiTheme="minorEastAsia"/>
          <w:color w:val="000000"/>
          <w:szCs w:val="26"/>
        </w:rPr>
        <w:t>12</w:t>
      </w:r>
      <w:r w:rsidRPr="00256844">
        <w:rPr>
          <w:rFonts w:asciiTheme="minorEastAsia" w:eastAsiaTheme="minorEastAsia" w:hAnsiTheme="minorEastAsia" w:hint="eastAsia"/>
          <w:color w:val="000000"/>
          <w:szCs w:val="26"/>
        </w:rPr>
        <w:t>月</w:t>
      </w:r>
      <w:r w:rsidRPr="00256844">
        <w:rPr>
          <w:rFonts w:asciiTheme="minorEastAsia" w:eastAsiaTheme="minorEastAsia" w:hAnsiTheme="minorEastAsia"/>
          <w:color w:val="000000"/>
          <w:szCs w:val="26"/>
        </w:rPr>
        <w:t>14</w:t>
      </w:r>
      <w:r w:rsidRPr="00256844">
        <w:rPr>
          <w:rFonts w:asciiTheme="minorEastAsia" w:eastAsiaTheme="minorEastAsia" w:hAnsiTheme="minorEastAsia" w:hint="eastAsia"/>
          <w:color w:val="000000"/>
          <w:szCs w:val="26"/>
        </w:rPr>
        <w:t>日正式開工建設，</w:t>
      </w:r>
      <w:r w:rsidR="0003572A">
        <w:rPr>
          <w:rFonts w:asciiTheme="minorEastAsia" w:eastAsiaTheme="minorEastAsia" w:hAnsiTheme="minorEastAsia" w:hint="eastAsia"/>
          <w:color w:val="000000"/>
          <w:szCs w:val="26"/>
        </w:rPr>
        <w:t>西元1997</w:t>
      </w:r>
      <w:r w:rsidRPr="00256844">
        <w:rPr>
          <w:rFonts w:asciiTheme="minorEastAsia" w:eastAsiaTheme="minorEastAsia" w:hAnsiTheme="minorEastAsia" w:hint="eastAsia"/>
          <w:color w:val="000000"/>
          <w:szCs w:val="26"/>
        </w:rPr>
        <w:t>年</w:t>
      </w:r>
      <w:r w:rsidRPr="00256844">
        <w:rPr>
          <w:rFonts w:asciiTheme="minorEastAsia" w:eastAsiaTheme="minorEastAsia" w:hAnsiTheme="minorEastAsia"/>
          <w:color w:val="000000"/>
          <w:szCs w:val="26"/>
        </w:rPr>
        <w:t>11</w:t>
      </w:r>
      <w:r w:rsidRPr="00256844">
        <w:rPr>
          <w:rFonts w:asciiTheme="minorEastAsia" w:eastAsiaTheme="minorEastAsia" w:hAnsiTheme="minorEastAsia" w:hint="eastAsia"/>
          <w:color w:val="000000"/>
          <w:szCs w:val="26"/>
        </w:rPr>
        <w:t>月實現大江截流，</w:t>
      </w:r>
      <w:r w:rsidR="0003572A">
        <w:rPr>
          <w:rFonts w:asciiTheme="minorEastAsia" w:eastAsiaTheme="minorEastAsia" w:hAnsiTheme="minorEastAsia" w:hint="eastAsia"/>
          <w:color w:val="000000"/>
          <w:szCs w:val="26"/>
        </w:rPr>
        <w:t>西元2003</w:t>
      </w:r>
      <w:r w:rsidRPr="00256844">
        <w:rPr>
          <w:rFonts w:asciiTheme="minorEastAsia" w:eastAsiaTheme="minorEastAsia" w:hAnsiTheme="minorEastAsia" w:hint="eastAsia"/>
          <w:color w:val="000000"/>
          <w:szCs w:val="26"/>
        </w:rPr>
        <w:t>年下</w:t>
      </w:r>
      <w:proofErr w:type="gramStart"/>
      <w:r w:rsidRPr="00256844">
        <w:rPr>
          <w:rFonts w:asciiTheme="minorEastAsia" w:eastAsiaTheme="minorEastAsia" w:hAnsiTheme="minorEastAsia" w:hint="eastAsia"/>
          <w:color w:val="000000"/>
          <w:szCs w:val="26"/>
        </w:rPr>
        <w:t>閘</w:t>
      </w:r>
      <w:proofErr w:type="gramEnd"/>
      <w:r w:rsidRPr="00256844">
        <w:rPr>
          <w:rFonts w:asciiTheme="minorEastAsia" w:eastAsiaTheme="minorEastAsia" w:hAnsiTheme="minorEastAsia" w:hint="eastAsia"/>
          <w:color w:val="000000"/>
          <w:szCs w:val="26"/>
        </w:rPr>
        <w:t>蓄水、永久船閘試通航、首批機組</w:t>
      </w:r>
      <w:proofErr w:type="gramStart"/>
      <w:r w:rsidRPr="00256844">
        <w:rPr>
          <w:rFonts w:asciiTheme="minorEastAsia" w:eastAsiaTheme="minorEastAsia" w:hAnsiTheme="minorEastAsia" w:hint="eastAsia"/>
          <w:color w:val="000000"/>
          <w:szCs w:val="26"/>
        </w:rPr>
        <w:t>正式並網發電</w:t>
      </w:r>
      <w:proofErr w:type="gramEnd"/>
      <w:r w:rsidRPr="00256844">
        <w:rPr>
          <w:rFonts w:asciiTheme="minorEastAsia" w:eastAsiaTheme="minorEastAsia" w:hAnsiTheme="minorEastAsia" w:hint="eastAsia"/>
          <w:color w:val="000000"/>
          <w:szCs w:val="26"/>
        </w:rPr>
        <w:t>，</w:t>
      </w:r>
      <w:r w:rsidR="0003572A">
        <w:rPr>
          <w:rFonts w:asciiTheme="minorEastAsia" w:eastAsiaTheme="minorEastAsia" w:hAnsiTheme="minorEastAsia" w:hint="eastAsia"/>
          <w:color w:val="000000"/>
          <w:szCs w:val="26"/>
        </w:rPr>
        <w:t>西元2006</w:t>
      </w:r>
      <w:r w:rsidRPr="00256844">
        <w:rPr>
          <w:rFonts w:asciiTheme="minorEastAsia" w:eastAsiaTheme="minorEastAsia" w:hAnsiTheme="minorEastAsia" w:hint="eastAsia"/>
          <w:color w:val="000000"/>
          <w:szCs w:val="26"/>
        </w:rPr>
        <w:t>年</w:t>
      </w:r>
      <w:proofErr w:type="gramStart"/>
      <w:r w:rsidRPr="00256844">
        <w:rPr>
          <w:rFonts w:asciiTheme="minorEastAsia" w:eastAsiaTheme="minorEastAsia" w:hAnsiTheme="minorEastAsia" w:hint="eastAsia"/>
          <w:color w:val="000000"/>
          <w:szCs w:val="26"/>
        </w:rPr>
        <w:t>大壩全線</w:t>
      </w:r>
      <w:proofErr w:type="gramEnd"/>
      <w:r w:rsidRPr="00256844">
        <w:rPr>
          <w:rFonts w:asciiTheme="minorEastAsia" w:eastAsiaTheme="minorEastAsia" w:hAnsiTheme="minorEastAsia" w:hint="eastAsia"/>
          <w:color w:val="000000"/>
          <w:szCs w:val="26"/>
        </w:rPr>
        <w:t>建成並順利實現</w:t>
      </w:r>
      <w:r w:rsidRPr="00256844">
        <w:rPr>
          <w:rFonts w:asciiTheme="minorEastAsia" w:eastAsiaTheme="minorEastAsia" w:hAnsiTheme="minorEastAsia"/>
          <w:color w:val="000000"/>
          <w:szCs w:val="26"/>
        </w:rPr>
        <w:t>156</w:t>
      </w:r>
      <w:r w:rsidRPr="00256844">
        <w:rPr>
          <w:rFonts w:asciiTheme="minorEastAsia" w:eastAsiaTheme="minorEastAsia" w:hAnsiTheme="minorEastAsia" w:hint="eastAsia"/>
          <w:color w:val="000000"/>
          <w:szCs w:val="26"/>
        </w:rPr>
        <w:t>米水位蓄水，目前已具備</w:t>
      </w:r>
      <w:r w:rsidRPr="00256844">
        <w:rPr>
          <w:rFonts w:asciiTheme="minorEastAsia" w:eastAsiaTheme="minorEastAsia" w:hAnsiTheme="minorEastAsia"/>
          <w:color w:val="000000"/>
          <w:szCs w:val="26"/>
        </w:rPr>
        <w:t>175</w:t>
      </w:r>
      <w:r w:rsidRPr="00256844">
        <w:rPr>
          <w:rFonts w:asciiTheme="minorEastAsia" w:eastAsiaTheme="minorEastAsia" w:hAnsiTheme="minorEastAsia" w:hint="eastAsia"/>
          <w:color w:val="000000"/>
          <w:szCs w:val="26"/>
        </w:rPr>
        <w:t>米水位蓄水條件。三峽工程作為解決長江中下游嚴重洪水威脅的一項不可替代的關鍵性工程，</w:t>
      </w:r>
      <w:r w:rsidR="0003572A">
        <w:rPr>
          <w:rFonts w:asciiTheme="minorEastAsia" w:eastAsiaTheme="minorEastAsia" w:hAnsiTheme="minorEastAsia" w:hint="eastAsia"/>
          <w:color w:val="000000"/>
          <w:szCs w:val="26"/>
        </w:rPr>
        <w:t>西元2003</w:t>
      </w:r>
      <w:r w:rsidRPr="00256844">
        <w:rPr>
          <w:rFonts w:asciiTheme="minorEastAsia" w:eastAsiaTheme="minorEastAsia" w:hAnsiTheme="minorEastAsia" w:hint="eastAsia"/>
          <w:color w:val="000000"/>
          <w:szCs w:val="26"/>
        </w:rPr>
        <w:t>年實現</w:t>
      </w:r>
      <w:r w:rsidRPr="00256844">
        <w:rPr>
          <w:rFonts w:asciiTheme="minorEastAsia" w:eastAsiaTheme="minorEastAsia" w:hAnsiTheme="minorEastAsia"/>
          <w:color w:val="000000"/>
          <w:szCs w:val="26"/>
        </w:rPr>
        <w:t>175</w:t>
      </w:r>
      <w:r w:rsidRPr="00256844">
        <w:rPr>
          <w:rFonts w:asciiTheme="minorEastAsia" w:eastAsiaTheme="minorEastAsia" w:hAnsiTheme="minorEastAsia" w:hint="eastAsia"/>
          <w:color w:val="000000"/>
          <w:szCs w:val="26"/>
        </w:rPr>
        <w:t>米蓄水條件以後，長江荊江河段的</w:t>
      </w:r>
      <w:proofErr w:type="gramStart"/>
      <w:r w:rsidRPr="00256844">
        <w:rPr>
          <w:rFonts w:asciiTheme="minorEastAsia" w:eastAsiaTheme="minorEastAsia" w:hAnsiTheme="minorEastAsia" w:hint="eastAsia"/>
          <w:color w:val="000000"/>
          <w:szCs w:val="26"/>
        </w:rPr>
        <w:t>防洪標准已</w:t>
      </w:r>
      <w:proofErr w:type="gramEnd"/>
      <w:r w:rsidRPr="00256844">
        <w:rPr>
          <w:rFonts w:asciiTheme="minorEastAsia" w:eastAsiaTheme="minorEastAsia" w:hAnsiTheme="minorEastAsia" w:hint="eastAsia"/>
          <w:color w:val="000000"/>
          <w:szCs w:val="26"/>
        </w:rPr>
        <w:t>從十年一遇提高到了百年一遇</w:t>
      </w:r>
      <w:proofErr w:type="gramStart"/>
      <w:r w:rsidRPr="00256844">
        <w:rPr>
          <w:rFonts w:asciiTheme="minorEastAsia" w:eastAsiaTheme="minorEastAsia" w:hAnsiTheme="minorEastAsia" w:hint="eastAsia"/>
          <w:color w:val="000000"/>
          <w:szCs w:val="26"/>
        </w:rPr>
        <w:t>，</w:t>
      </w:r>
      <w:proofErr w:type="gramEnd"/>
      <w:r w:rsidRPr="00256844">
        <w:rPr>
          <w:rFonts w:asciiTheme="minorEastAsia" w:eastAsiaTheme="minorEastAsia" w:hAnsiTheme="minorEastAsia" w:hint="eastAsia"/>
          <w:color w:val="000000"/>
          <w:szCs w:val="26"/>
        </w:rPr>
        <w:t>即使長江出現千年一遇特大洪水，在聯合</w:t>
      </w:r>
      <w:proofErr w:type="gramStart"/>
      <w:r w:rsidRPr="00256844">
        <w:rPr>
          <w:rFonts w:asciiTheme="minorEastAsia" w:eastAsiaTheme="minorEastAsia" w:hAnsiTheme="minorEastAsia" w:hint="eastAsia"/>
          <w:color w:val="000000"/>
          <w:szCs w:val="26"/>
        </w:rPr>
        <w:t>運用調洪措施</w:t>
      </w:r>
      <w:proofErr w:type="gramEnd"/>
      <w:r w:rsidRPr="00256844">
        <w:rPr>
          <w:rFonts w:asciiTheme="minorEastAsia" w:eastAsiaTheme="minorEastAsia" w:hAnsiTheme="minorEastAsia" w:hint="eastAsia"/>
          <w:color w:val="000000"/>
          <w:szCs w:val="26"/>
        </w:rPr>
        <w:t>後，也可防止毀滅性洪澇災害。另三峽電站總裝機容量</w:t>
      </w:r>
      <w:r w:rsidRPr="00256844">
        <w:rPr>
          <w:rFonts w:asciiTheme="minorEastAsia" w:eastAsiaTheme="minorEastAsia" w:hAnsiTheme="minorEastAsia"/>
          <w:color w:val="000000"/>
          <w:szCs w:val="26"/>
        </w:rPr>
        <w:t>2250</w:t>
      </w:r>
      <w:r w:rsidRPr="00256844">
        <w:rPr>
          <w:rFonts w:asciiTheme="minorEastAsia" w:eastAsiaTheme="minorEastAsia" w:hAnsiTheme="minorEastAsia" w:hint="eastAsia"/>
          <w:color w:val="000000"/>
          <w:szCs w:val="26"/>
        </w:rPr>
        <w:t>萬千瓦，在來水量正常的情況下，每年可提供近</w:t>
      </w:r>
      <w:r w:rsidRPr="00256844">
        <w:rPr>
          <w:rFonts w:asciiTheme="minorEastAsia" w:eastAsiaTheme="minorEastAsia" w:hAnsiTheme="minorEastAsia"/>
          <w:color w:val="000000"/>
          <w:szCs w:val="26"/>
        </w:rPr>
        <w:t>1000</w:t>
      </w:r>
      <w:r w:rsidRPr="00256844">
        <w:rPr>
          <w:rFonts w:asciiTheme="minorEastAsia" w:eastAsiaTheme="minorEastAsia" w:hAnsiTheme="minorEastAsia" w:hint="eastAsia"/>
          <w:color w:val="000000"/>
          <w:szCs w:val="26"/>
        </w:rPr>
        <w:t>億千瓦時清潔電能，截至</w:t>
      </w:r>
      <w:r w:rsidR="0003572A">
        <w:rPr>
          <w:rFonts w:asciiTheme="minorEastAsia" w:eastAsiaTheme="minorEastAsia" w:hAnsiTheme="minorEastAsia" w:hint="eastAsia"/>
          <w:color w:val="000000"/>
          <w:szCs w:val="26"/>
        </w:rPr>
        <w:t>西元2009</w:t>
      </w:r>
      <w:r w:rsidRPr="00256844">
        <w:rPr>
          <w:rFonts w:asciiTheme="minorEastAsia" w:eastAsiaTheme="minorEastAsia" w:hAnsiTheme="minorEastAsia" w:hint="eastAsia"/>
          <w:color w:val="000000"/>
          <w:szCs w:val="26"/>
        </w:rPr>
        <w:t>年</w:t>
      </w:r>
      <w:r w:rsidRPr="00256844">
        <w:rPr>
          <w:rFonts w:asciiTheme="minorEastAsia" w:eastAsiaTheme="minorEastAsia" w:hAnsiTheme="minorEastAsia"/>
          <w:color w:val="000000"/>
          <w:szCs w:val="26"/>
        </w:rPr>
        <w:t>4</w:t>
      </w:r>
      <w:r w:rsidRPr="00256844">
        <w:rPr>
          <w:rFonts w:asciiTheme="minorEastAsia" w:eastAsiaTheme="minorEastAsia" w:hAnsiTheme="minorEastAsia" w:hint="eastAsia"/>
          <w:color w:val="000000"/>
          <w:szCs w:val="26"/>
        </w:rPr>
        <w:t>月</w:t>
      </w:r>
      <w:r w:rsidRPr="00256844">
        <w:rPr>
          <w:rFonts w:asciiTheme="minorEastAsia" w:eastAsiaTheme="minorEastAsia" w:hAnsiTheme="minorEastAsia"/>
          <w:color w:val="000000"/>
          <w:szCs w:val="26"/>
        </w:rPr>
        <w:t>7</w:t>
      </w:r>
      <w:r w:rsidRPr="00256844">
        <w:rPr>
          <w:rFonts w:asciiTheme="minorEastAsia" w:eastAsiaTheme="minorEastAsia" w:hAnsiTheme="minorEastAsia" w:hint="eastAsia"/>
          <w:color w:val="000000"/>
          <w:szCs w:val="26"/>
        </w:rPr>
        <w:t>日，三峽電站累計發電突破</w:t>
      </w:r>
      <w:r w:rsidRPr="00256844">
        <w:rPr>
          <w:rFonts w:asciiTheme="minorEastAsia" w:eastAsiaTheme="minorEastAsia" w:hAnsiTheme="minorEastAsia"/>
          <w:color w:val="000000"/>
          <w:szCs w:val="26"/>
        </w:rPr>
        <w:t>3000</w:t>
      </w:r>
      <w:r w:rsidRPr="00256844">
        <w:rPr>
          <w:rFonts w:asciiTheme="minorEastAsia" w:eastAsiaTheme="minorEastAsia" w:hAnsiTheme="minorEastAsia" w:hint="eastAsia"/>
          <w:color w:val="000000"/>
          <w:szCs w:val="26"/>
        </w:rPr>
        <w:t>億千瓦時。再來三峽工程有效地改善了湖北宜昌至重慶段</w:t>
      </w:r>
      <w:r w:rsidRPr="00256844">
        <w:rPr>
          <w:rFonts w:asciiTheme="minorEastAsia" w:eastAsiaTheme="minorEastAsia" w:hAnsiTheme="minorEastAsia"/>
          <w:color w:val="000000"/>
          <w:szCs w:val="26"/>
        </w:rPr>
        <w:t>660</w:t>
      </w:r>
      <w:r w:rsidRPr="00256844">
        <w:rPr>
          <w:rFonts w:asciiTheme="minorEastAsia" w:eastAsiaTheme="minorEastAsia" w:hAnsiTheme="minorEastAsia" w:hint="eastAsia"/>
          <w:color w:val="000000"/>
          <w:szCs w:val="26"/>
        </w:rPr>
        <w:t>公里的水運航道和長江中下游枯水季節的航運條件，萬噸級船隊可直抵重慶港，極大提高了庫區航運能力，降低了運輸成本。三峽</w:t>
      </w:r>
      <w:proofErr w:type="gramStart"/>
      <w:r w:rsidRPr="00256844">
        <w:rPr>
          <w:rFonts w:asciiTheme="minorEastAsia" w:eastAsiaTheme="minorEastAsia" w:hAnsiTheme="minorEastAsia" w:hint="eastAsia"/>
          <w:color w:val="000000"/>
          <w:szCs w:val="26"/>
        </w:rPr>
        <w:t>大壩可提供</w:t>
      </w:r>
      <w:proofErr w:type="gramEnd"/>
      <w:r w:rsidRPr="00256844">
        <w:rPr>
          <w:rFonts w:asciiTheme="minorEastAsia" w:eastAsiaTheme="minorEastAsia" w:hAnsiTheme="minorEastAsia" w:hint="eastAsia"/>
          <w:color w:val="000000"/>
          <w:szCs w:val="26"/>
        </w:rPr>
        <w:t>清潔能源，三峽水電站與同規模燃煤電廠相比，相當於年減少</w:t>
      </w:r>
      <w:r w:rsidRPr="00256844">
        <w:rPr>
          <w:rFonts w:asciiTheme="minorEastAsia" w:eastAsiaTheme="minorEastAsia" w:hAnsiTheme="minorEastAsia"/>
          <w:color w:val="000000"/>
          <w:szCs w:val="26"/>
        </w:rPr>
        <w:t>5000</w:t>
      </w:r>
      <w:r w:rsidRPr="00256844">
        <w:rPr>
          <w:rFonts w:asciiTheme="minorEastAsia" w:eastAsiaTheme="minorEastAsia" w:hAnsiTheme="minorEastAsia" w:hint="eastAsia"/>
          <w:color w:val="000000"/>
          <w:szCs w:val="26"/>
        </w:rPr>
        <w:t>萬噸</w:t>
      </w:r>
      <w:proofErr w:type="gramStart"/>
      <w:r w:rsidRPr="00256844">
        <w:rPr>
          <w:rFonts w:asciiTheme="minorEastAsia" w:eastAsiaTheme="minorEastAsia" w:hAnsiTheme="minorEastAsia" w:hint="eastAsia"/>
          <w:color w:val="000000"/>
          <w:szCs w:val="26"/>
        </w:rPr>
        <w:t>標准煤</w:t>
      </w:r>
      <w:proofErr w:type="gramEnd"/>
      <w:r w:rsidRPr="00256844">
        <w:rPr>
          <w:rFonts w:asciiTheme="minorEastAsia" w:eastAsiaTheme="minorEastAsia" w:hAnsiTheme="minorEastAsia" w:hint="eastAsia"/>
          <w:color w:val="000000"/>
          <w:szCs w:val="26"/>
        </w:rPr>
        <w:t>，每年可減少二氧化碳排放</w:t>
      </w:r>
      <w:r w:rsidRPr="00256844">
        <w:rPr>
          <w:rFonts w:asciiTheme="minorEastAsia" w:eastAsiaTheme="minorEastAsia" w:hAnsiTheme="minorEastAsia"/>
          <w:color w:val="000000"/>
          <w:szCs w:val="26"/>
        </w:rPr>
        <w:t>1</w:t>
      </w:r>
      <w:r w:rsidRPr="00256844">
        <w:rPr>
          <w:rFonts w:asciiTheme="minorEastAsia" w:eastAsiaTheme="minorEastAsia" w:hAnsiTheme="minorEastAsia" w:hint="eastAsia"/>
          <w:color w:val="000000"/>
          <w:szCs w:val="26"/>
        </w:rPr>
        <w:t>億噸。</w:t>
      </w:r>
    </w:p>
    <w:p w:rsidR="00256844" w:rsidRPr="00256844" w:rsidRDefault="00256844" w:rsidP="00256844">
      <w:pPr>
        <w:snapToGrid w:val="0"/>
        <w:spacing w:before="50" w:afterLines="50" w:after="180" w:line="360" w:lineRule="auto"/>
        <w:ind w:leftChars="472" w:left="1133" w:firstLineChars="210" w:firstLine="504"/>
        <w:jc w:val="both"/>
        <w:rPr>
          <w:rFonts w:asciiTheme="minorEastAsia" w:eastAsiaTheme="minorEastAsia" w:hAnsiTheme="minorEastAsia"/>
          <w:color w:val="000000"/>
          <w:szCs w:val="26"/>
        </w:rPr>
      </w:pPr>
      <w:r w:rsidRPr="00256844">
        <w:rPr>
          <w:rFonts w:asciiTheme="minorEastAsia" w:eastAsiaTheme="minorEastAsia" w:hAnsiTheme="minorEastAsia" w:hint="eastAsia"/>
          <w:color w:val="000000"/>
          <w:szCs w:val="26"/>
        </w:rPr>
        <w:t>三峽庫區水質除大腸菌群及規定分析方法的最低檢</w:t>
      </w:r>
      <w:proofErr w:type="gramStart"/>
      <w:r w:rsidRPr="00256844">
        <w:rPr>
          <w:rFonts w:asciiTheme="minorEastAsia" w:eastAsiaTheme="minorEastAsia" w:hAnsiTheme="minorEastAsia" w:hint="eastAsia"/>
          <w:color w:val="000000"/>
          <w:szCs w:val="26"/>
        </w:rPr>
        <w:t>出限達</w:t>
      </w:r>
      <w:proofErr w:type="gramEnd"/>
      <w:r w:rsidRPr="00256844">
        <w:rPr>
          <w:rFonts w:asciiTheme="minorEastAsia" w:eastAsiaTheme="minorEastAsia" w:hAnsiTheme="minorEastAsia" w:hint="eastAsia"/>
          <w:color w:val="000000"/>
          <w:szCs w:val="26"/>
        </w:rPr>
        <w:t>不到基本要求的石油類和</w:t>
      </w:r>
      <w:proofErr w:type="gramStart"/>
      <w:r w:rsidRPr="00256844">
        <w:rPr>
          <w:rFonts w:asciiTheme="minorEastAsia" w:eastAsiaTheme="minorEastAsia" w:hAnsiTheme="minorEastAsia" w:hint="eastAsia"/>
          <w:color w:val="000000"/>
          <w:szCs w:val="26"/>
        </w:rPr>
        <w:t>總汞外</w:t>
      </w:r>
      <w:proofErr w:type="gramEnd"/>
      <w:r w:rsidRPr="00256844">
        <w:rPr>
          <w:rFonts w:asciiTheme="minorEastAsia" w:eastAsiaTheme="minorEastAsia" w:hAnsiTheme="minorEastAsia" w:hint="eastAsia"/>
          <w:color w:val="000000"/>
          <w:szCs w:val="26"/>
        </w:rPr>
        <w:t>，其餘各項指標均優於</w:t>
      </w:r>
      <w:proofErr w:type="gramStart"/>
      <w:r w:rsidRPr="00256844">
        <w:rPr>
          <w:rFonts w:asciiTheme="minorEastAsia" w:eastAsiaTheme="minorEastAsia" w:hAnsiTheme="minorEastAsia" w:hint="eastAsia"/>
          <w:color w:val="000000"/>
          <w:szCs w:val="26"/>
        </w:rPr>
        <w:t>水質標准</w:t>
      </w:r>
      <w:proofErr w:type="gramEnd"/>
      <w:r w:rsidRPr="00256844">
        <w:rPr>
          <w:rFonts w:asciiTheme="minorEastAsia" w:eastAsiaTheme="minorEastAsia" w:hAnsiTheme="minorEastAsia" w:hint="eastAsia"/>
          <w:color w:val="000000"/>
          <w:szCs w:val="26"/>
        </w:rPr>
        <w:t>，庫區江段水質良好，能滿足多功能目標的用水要求。事實上，過去十幾年庫區經濟社會持續發展，污染源排放壓力不斷加大，對以水質為主要內容的生態環境帶來持續壓力。盡管如此，蓄水後水庫幹流水質仍與蓄水前持平，由此証明，工程建設以來所採取的水污染防治等措施是十分有效的。長江三峽</w:t>
      </w:r>
      <w:proofErr w:type="gramStart"/>
      <w:r w:rsidRPr="00256844">
        <w:rPr>
          <w:rFonts w:asciiTheme="minorEastAsia" w:eastAsiaTheme="minorEastAsia" w:hAnsiTheme="minorEastAsia" w:hint="eastAsia"/>
          <w:color w:val="000000"/>
          <w:szCs w:val="26"/>
        </w:rPr>
        <w:t>大壩參訪</w:t>
      </w:r>
      <w:proofErr w:type="gramEnd"/>
      <w:r w:rsidRPr="00256844">
        <w:rPr>
          <w:rFonts w:asciiTheme="minorEastAsia" w:eastAsiaTheme="minorEastAsia" w:hAnsiTheme="minorEastAsia" w:hint="eastAsia"/>
          <w:color w:val="000000"/>
          <w:szCs w:val="26"/>
        </w:rPr>
        <w:t>相關照片請參閱圖四。</w:t>
      </w:r>
    </w:p>
    <w:p w:rsidR="00256844" w:rsidRPr="00256844" w:rsidRDefault="00256844" w:rsidP="00256844">
      <w:pPr>
        <w:snapToGrid w:val="0"/>
        <w:spacing w:afterLines="50" w:after="180" w:line="440" w:lineRule="exact"/>
        <w:ind w:left="1"/>
        <w:jc w:val="both"/>
        <w:rPr>
          <w:rFonts w:eastAsia="標楷體"/>
          <w:color w:val="000000"/>
          <w:sz w:val="26"/>
          <w:szCs w:val="26"/>
        </w:rPr>
      </w:pPr>
    </w:p>
    <w:p w:rsidR="00256844" w:rsidRPr="00256844" w:rsidRDefault="00256844" w:rsidP="00256844">
      <w:pPr>
        <w:snapToGrid w:val="0"/>
        <w:spacing w:afterLines="50" w:after="180" w:line="440" w:lineRule="exact"/>
        <w:ind w:left="1"/>
        <w:jc w:val="both"/>
        <w:rPr>
          <w:rFonts w:eastAsia="標楷體"/>
          <w:color w:val="000000"/>
          <w:sz w:val="26"/>
          <w:szCs w:val="26"/>
        </w:rPr>
      </w:pPr>
    </w:p>
    <w:p w:rsidR="00256844" w:rsidRPr="00256844" w:rsidRDefault="00256844" w:rsidP="00256844">
      <w:pPr>
        <w:snapToGrid w:val="0"/>
        <w:spacing w:afterLines="50" w:after="180" w:line="440" w:lineRule="exact"/>
        <w:jc w:val="both"/>
        <w:rPr>
          <w:rFonts w:eastAsia="標楷體"/>
          <w:color w:val="000000"/>
          <w:sz w:val="26"/>
          <w:szCs w:val="26"/>
        </w:rPr>
      </w:pPr>
    </w:p>
    <w:tbl>
      <w:tblPr>
        <w:tblStyle w:val="13"/>
        <w:tblW w:w="0" w:type="auto"/>
        <w:tblLook w:val="04A0" w:firstRow="1" w:lastRow="0" w:firstColumn="1" w:lastColumn="0" w:noHBand="0" w:noVBand="1"/>
      </w:tblPr>
      <w:tblGrid>
        <w:gridCol w:w="4643"/>
        <w:gridCol w:w="4643"/>
      </w:tblGrid>
      <w:tr w:rsidR="00256844" w:rsidRPr="00256844" w:rsidTr="00C3007A">
        <w:tc>
          <w:tcPr>
            <w:tcW w:w="4847"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noProof/>
                <w:color w:val="000000"/>
                <w:sz w:val="26"/>
                <w:szCs w:val="26"/>
              </w:rPr>
              <w:drawing>
                <wp:anchor distT="0" distB="0" distL="114300" distR="114300" simplePos="0" relativeHeight="251699712" behindDoc="0" locked="0" layoutInCell="1" allowOverlap="1" wp14:anchorId="4ADAFBEF" wp14:editId="4DFFD744">
                  <wp:simplePos x="0" y="0"/>
                  <wp:positionH relativeFrom="column">
                    <wp:posOffset>-52291</wp:posOffset>
                  </wp:positionH>
                  <wp:positionV relativeFrom="paragraph">
                    <wp:posOffset>19519</wp:posOffset>
                  </wp:positionV>
                  <wp:extent cx="2918231" cy="1967948"/>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2U4903.JPG"/>
                          <pic:cNvPicPr/>
                        </pic:nvPicPr>
                        <pic:blipFill rotWithShape="1">
                          <a:blip r:embed="rId36" cstate="print">
                            <a:extLst>
                              <a:ext uri="{28A0092B-C50C-407E-A947-70E740481C1C}">
                                <a14:useLocalDpi xmlns:a14="http://schemas.microsoft.com/office/drawing/2010/main" val="0"/>
                              </a:ext>
                            </a:extLst>
                          </a:blip>
                          <a:srcRect t="27490" r="31762" b="3478"/>
                          <a:stretch/>
                        </pic:blipFill>
                        <pic:spPr bwMode="auto">
                          <a:xfrm>
                            <a:off x="0" y="0"/>
                            <a:ext cx="2919140" cy="1968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tc>
        <w:tc>
          <w:tcPr>
            <w:tcW w:w="4847" w:type="dxa"/>
          </w:tcPr>
          <w:p w:rsidR="00256844" w:rsidRPr="00256844" w:rsidRDefault="00256844" w:rsidP="00256844">
            <w:pPr>
              <w:snapToGrid w:val="0"/>
              <w:spacing w:line="360" w:lineRule="exact"/>
              <w:jc w:val="both"/>
              <w:rPr>
                <w:rFonts w:eastAsia="標楷體"/>
                <w:noProof/>
                <w:color w:val="000000"/>
                <w:sz w:val="26"/>
                <w:szCs w:val="26"/>
              </w:rPr>
            </w:pPr>
            <w:r w:rsidRPr="00256844">
              <w:rPr>
                <w:rFonts w:eastAsia="標楷體"/>
                <w:noProof/>
                <w:color w:val="000000"/>
                <w:sz w:val="26"/>
                <w:szCs w:val="26"/>
              </w:rPr>
              <w:drawing>
                <wp:anchor distT="0" distB="0" distL="114300" distR="114300" simplePos="0" relativeHeight="251700736" behindDoc="0" locked="0" layoutInCell="1" allowOverlap="1" wp14:anchorId="5DC47C4A" wp14:editId="55E10291">
                  <wp:simplePos x="0" y="0"/>
                  <wp:positionH relativeFrom="column">
                    <wp:posOffset>-45360</wp:posOffset>
                  </wp:positionH>
                  <wp:positionV relativeFrom="paragraph">
                    <wp:posOffset>19520</wp:posOffset>
                  </wp:positionV>
                  <wp:extent cx="2888974" cy="1922896"/>
                  <wp:effectExtent l="0" t="0" r="6985" b="1270"/>
                  <wp:wrapNone/>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2U4930.JPG"/>
                          <pic:cNvPicPr/>
                        </pic:nvPicPr>
                        <pic:blipFill rotWithShape="1">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18440" t="32668" r="32907" b="18738"/>
                          <a:stretch/>
                        </pic:blipFill>
                        <pic:spPr bwMode="auto">
                          <a:xfrm>
                            <a:off x="0" y="0"/>
                            <a:ext cx="2891566" cy="1924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tc>
      </w:tr>
      <w:tr w:rsidR="00256844" w:rsidRPr="00256844" w:rsidTr="00C3007A">
        <w:tc>
          <w:tcPr>
            <w:tcW w:w="4847" w:type="dxa"/>
          </w:tcPr>
          <w:p w:rsidR="00256844" w:rsidRPr="00256844" w:rsidRDefault="00256844" w:rsidP="00256844">
            <w:pPr>
              <w:snapToGrid w:val="0"/>
              <w:spacing w:line="360" w:lineRule="exact"/>
              <w:jc w:val="center"/>
              <w:rPr>
                <w:rFonts w:asciiTheme="minorEastAsia" w:hAnsiTheme="minorEastAsia"/>
                <w:color w:val="000000"/>
              </w:rPr>
            </w:pPr>
            <w:r w:rsidRPr="00256844">
              <w:rPr>
                <w:rFonts w:asciiTheme="minorEastAsia" w:hAnsiTheme="minorEastAsia" w:hint="eastAsia"/>
                <w:color w:val="000000"/>
              </w:rPr>
              <w:t>參訪三峽大壩空氣品質即時監測系統</w:t>
            </w:r>
          </w:p>
        </w:tc>
        <w:tc>
          <w:tcPr>
            <w:tcW w:w="4847" w:type="dxa"/>
          </w:tcPr>
          <w:p w:rsidR="00256844" w:rsidRPr="00256844" w:rsidRDefault="00256844" w:rsidP="00256844">
            <w:pPr>
              <w:snapToGrid w:val="0"/>
              <w:spacing w:line="360" w:lineRule="exact"/>
              <w:jc w:val="center"/>
              <w:rPr>
                <w:rFonts w:asciiTheme="minorEastAsia" w:hAnsiTheme="minorEastAsia"/>
                <w:color w:val="000000"/>
              </w:rPr>
            </w:pPr>
            <w:r w:rsidRPr="00256844">
              <w:rPr>
                <w:rFonts w:asciiTheme="minorEastAsia" w:hAnsiTheme="minorEastAsia" w:hint="eastAsia"/>
                <w:color w:val="000000"/>
              </w:rPr>
              <w:t>參訪團於三峽大壩</w:t>
            </w:r>
            <w:proofErr w:type="gramStart"/>
            <w:r w:rsidRPr="00256844">
              <w:rPr>
                <w:rFonts w:asciiTheme="minorEastAsia" w:hAnsiTheme="minorEastAsia" w:hint="eastAsia"/>
                <w:color w:val="000000"/>
              </w:rPr>
              <w:t>壩體前</w:t>
            </w:r>
            <w:proofErr w:type="gramEnd"/>
            <w:r w:rsidRPr="00256844">
              <w:rPr>
                <w:rFonts w:asciiTheme="minorEastAsia" w:hAnsiTheme="minorEastAsia" w:hint="eastAsia"/>
                <w:color w:val="000000"/>
              </w:rPr>
              <w:t>合影</w:t>
            </w:r>
          </w:p>
        </w:tc>
      </w:tr>
      <w:tr w:rsidR="00256844" w:rsidRPr="00256844" w:rsidTr="00C3007A">
        <w:tc>
          <w:tcPr>
            <w:tcW w:w="4847"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noProof/>
                <w:color w:val="000000"/>
                <w:sz w:val="26"/>
                <w:szCs w:val="26"/>
              </w:rPr>
              <w:drawing>
                <wp:anchor distT="0" distB="0" distL="114300" distR="114300" simplePos="0" relativeHeight="251701760" behindDoc="0" locked="0" layoutInCell="1" allowOverlap="1" wp14:anchorId="2FA8AF96" wp14:editId="7564D100">
                  <wp:simplePos x="0" y="0"/>
                  <wp:positionH relativeFrom="column">
                    <wp:posOffset>-52291</wp:posOffset>
                  </wp:positionH>
                  <wp:positionV relativeFrom="paragraph">
                    <wp:posOffset>20073</wp:posOffset>
                  </wp:positionV>
                  <wp:extent cx="2915478" cy="1940716"/>
                  <wp:effectExtent l="0" t="0" r="0" b="2540"/>
                  <wp:wrapNone/>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3.JPG"/>
                          <pic:cNvPicPr/>
                        </pic:nvPicPr>
                        <pic:blipFill rotWithShape="1">
                          <a:blip r:embed="rId39" cstate="print">
                            <a:extLst>
                              <a:ext uri="{28A0092B-C50C-407E-A947-70E740481C1C}">
                                <a14:useLocalDpi xmlns:a14="http://schemas.microsoft.com/office/drawing/2010/main" val="0"/>
                              </a:ext>
                            </a:extLst>
                          </a:blip>
                          <a:srcRect t="8136" b="3120"/>
                          <a:stretch/>
                        </pic:blipFill>
                        <pic:spPr bwMode="auto">
                          <a:xfrm>
                            <a:off x="0" y="0"/>
                            <a:ext cx="2915588" cy="1940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p w:rsidR="00256844" w:rsidRPr="00256844" w:rsidRDefault="00256844" w:rsidP="00256844">
            <w:pPr>
              <w:snapToGrid w:val="0"/>
              <w:spacing w:line="360" w:lineRule="exact"/>
              <w:jc w:val="both"/>
              <w:rPr>
                <w:rFonts w:eastAsia="標楷體"/>
                <w:color w:val="000000"/>
                <w:sz w:val="26"/>
                <w:szCs w:val="26"/>
              </w:rPr>
            </w:pPr>
          </w:p>
        </w:tc>
        <w:tc>
          <w:tcPr>
            <w:tcW w:w="4847" w:type="dxa"/>
          </w:tcPr>
          <w:p w:rsidR="00256844" w:rsidRPr="00256844" w:rsidRDefault="00256844" w:rsidP="00256844">
            <w:pPr>
              <w:snapToGrid w:val="0"/>
              <w:spacing w:line="360" w:lineRule="exact"/>
              <w:jc w:val="both"/>
              <w:rPr>
                <w:rFonts w:eastAsia="標楷體"/>
                <w:color w:val="000000"/>
                <w:sz w:val="26"/>
                <w:szCs w:val="26"/>
              </w:rPr>
            </w:pPr>
            <w:r w:rsidRPr="00256844">
              <w:rPr>
                <w:rFonts w:eastAsia="標楷體"/>
                <w:noProof/>
                <w:color w:val="000000"/>
                <w:sz w:val="26"/>
                <w:szCs w:val="26"/>
              </w:rPr>
              <w:drawing>
                <wp:anchor distT="0" distB="0" distL="114300" distR="114300" simplePos="0" relativeHeight="251702784" behindDoc="0" locked="0" layoutInCell="1" allowOverlap="1" wp14:anchorId="464E3FDF" wp14:editId="42F51917">
                  <wp:simplePos x="0" y="0"/>
                  <wp:positionH relativeFrom="column">
                    <wp:posOffset>-45361</wp:posOffset>
                  </wp:positionH>
                  <wp:positionV relativeFrom="paragraph">
                    <wp:posOffset>20072</wp:posOffset>
                  </wp:positionV>
                  <wp:extent cx="2902103" cy="1941443"/>
                  <wp:effectExtent l="0" t="0" r="0" b="1905"/>
                  <wp:wrapNone/>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2.JPG"/>
                          <pic:cNvPicPr/>
                        </pic:nvPicPr>
                        <pic:blipFill rotWithShape="1">
                          <a:blip r:embed="rId40" cstate="print">
                            <a:extLst>
                              <a:ext uri="{28A0092B-C50C-407E-A947-70E740481C1C}">
                                <a14:useLocalDpi xmlns:a14="http://schemas.microsoft.com/office/drawing/2010/main" val="0"/>
                              </a:ext>
                            </a:extLst>
                          </a:blip>
                          <a:srcRect t="14397" r="13158" b="8148"/>
                          <a:stretch/>
                        </pic:blipFill>
                        <pic:spPr bwMode="auto">
                          <a:xfrm>
                            <a:off x="0" y="0"/>
                            <a:ext cx="2906174" cy="19441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56844" w:rsidRPr="00256844" w:rsidTr="00C3007A">
        <w:tc>
          <w:tcPr>
            <w:tcW w:w="4847" w:type="dxa"/>
          </w:tcPr>
          <w:p w:rsidR="00256844" w:rsidRPr="00256844" w:rsidRDefault="00256844" w:rsidP="00256844">
            <w:pPr>
              <w:snapToGrid w:val="0"/>
              <w:spacing w:line="360" w:lineRule="exact"/>
              <w:jc w:val="center"/>
              <w:rPr>
                <w:rFonts w:asciiTheme="minorEastAsia" w:hAnsiTheme="minorEastAsia"/>
                <w:color w:val="000000"/>
              </w:rPr>
            </w:pPr>
            <w:r w:rsidRPr="00256844">
              <w:rPr>
                <w:rFonts w:asciiTheme="minorEastAsia" w:hAnsiTheme="minorEastAsia" w:hint="eastAsia"/>
                <w:color w:val="000000"/>
              </w:rPr>
              <w:t>三峽大壩</w:t>
            </w:r>
            <w:proofErr w:type="gramStart"/>
            <w:r w:rsidRPr="00256844">
              <w:rPr>
                <w:rFonts w:asciiTheme="minorEastAsia" w:hAnsiTheme="minorEastAsia" w:hint="eastAsia"/>
                <w:color w:val="000000"/>
              </w:rPr>
              <w:t>壩</w:t>
            </w:r>
            <w:proofErr w:type="gramEnd"/>
            <w:r w:rsidRPr="00256844">
              <w:rPr>
                <w:rFonts w:asciiTheme="minorEastAsia" w:hAnsiTheme="minorEastAsia" w:hint="eastAsia"/>
                <w:color w:val="000000"/>
              </w:rPr>
              <w:t>體</w:t>
            </w:r>
          </w:p>
        </w:tc>
        <w:tc>
          <w:tcPr>
            <w:tcW w:w="4847" w:type="dxa"/>
          </w:tcPr>
          <w:p w:rsidR="00256844" w:rsidRPr="00256844" w:rsidRDefault="00256844" w:rsidP="00256844">
            <w:pPr>
              <w:snapToGrid w:val="0"/>
              <w:spacing w:line="360" w:lineRule="exact"/>
              <w:jc w:val="center"/>
              <w:rPr>
                <w:rFonts w:asciiTheme="minorEastAsia" w:hAnsiTheme="minorEastAsia"/>
                <w:color w:val="000000"/>
              </w:rPr>
            </w:pPr>
            <w:proofErr w:type="gramStart"/>
            <w:r w:rsidRPr="00256844">
              <w:rPr>
                <w:rFonts w:asciiTheme="minorEastAsia" w:hAnsiTheme="minorEastAsia" w:hint="eastAsia"/>
                <w:color w:val="000000"/>
              </w:rPr>
              <w:t>土基會</w:t>
            </w:r>
            <w:proofErr w:type="gramEnd"/>
            <w:r w:rsidRPr="00256844">
              <w:rPr>
                <w:rFonts w:asciiTheme="minorEastAsia" w:hAnsiTheme="minorEastAsia" w:hint="eastAsia"/>
                <w:color w:val="000000"/>
              </w:rPr>
              <w:t>陳峻明副執行秘書與</w:t>
            </w:r>
            <w:r w:rsidRPr="00256844">
              <w:rPr>
                <w:rFonts w:asciiTheme="minorEastAsia" w:hAnsiTheme="minorEastAsia"/>
                <w:color w:val="000000"/>
              </w:rPr>
              <w:br/>
            </w:r>
            <w:r w:rsidRPr="00256844">
              <w:rPr>
                <w:rFonts w:asciiTheme="minorEastAsia" w:hAnsiTheme="minorEastAsia" w:hint="eastAsia"/>
                <w:color w:val="000000"/>
              </w:rPr>
              <w:t>宜昌市環保局劉彥才局長交流</w:t>
            </w:r>
          </w:p>
        </w:tc>
      </w:tr>
    </w:tbl>
    <w:p w:rsidR="00256844" w:rsidRPr="00256844" w:rsidRDefault="00256844" w:rsidP="00256844">
      <w:pPr>
        <w:snapToGrid w:val="0"/>
        <w:spacing w:beforeLines="100" w:before="360" w:afterLines="100" w:after="360" w:line="440" w:lineRule="exact"/>
        <w:jc w:val="center"/>
        <w:rPr>
          <w:rFonts w:asciiTheme="minorEastAsia" w:eastAsiaTheme="minorEastAsia" w:hAnsiTheme="minorEastAsia"/>
          <w:color w:val="000000"/>
          <w:sz w:val="28"/>
          <w:szCs w:val="26"/>
        </w:rPr>
      </w:pPr>
      <w:r w:rsidRPr="00256844">
        <w:rPr>
          <w:rFonts w:asciiTheme="minorEastAsia" w:eastAsiaTheme="minorEastAsia" w:hAnsiTheme="minorEastAsia" w:hint="eastAsia"/>
          <w:color w:val="000000"/>
          <w:sz w:val="28"/>
          <w:szCs w:val="26"/>
        </w:rPr>
        <w:t>圖四 長江三峽</w:t>
      </w:r>
      <w:proofErr w:type="gramStart"/>
      <w:r w:rsidRPr="00256844">
        <w:rPr>
          <w:rFonts w:asciiTheme="minorEastAsia" w:eastAsiaTheme="minorEastAsia" w:hAnsiTheme="minorEastAsia" w:hint="eastAsia"/>
          <w:color w:val="000000"/>
          <w:sz w:val="28"/>
          <w:szCs w:val="26"/>
        </w:rPr>
        <w:t>大壩參訪</w:t>
      </w:r>
      <w:proofErr w:type="gramEnd"/>
      <w:r w:rsidRPr="00256844">
        <w:rPr>
          <w:rFonts w:asciiTheme="minorEastAsia" w:eastAsiaTheme="minorEastAsia" w:hAnsiTheme="minorEastAsia" w:hint="eastAsia"/>
          <w:color w:val="000000"/>
          <w:sz w:val="28"/>
          <w:szCs w:val="26"/>
        </w:rPr>
        <w:t>照片</w:t>
      </w:r>
    </w:p>
    <w:p w:rsidR="00256844" w:rsidRPr="00256844" w:rsidRDefault="00256844" w:rsidP="00256844">
      <w:pPr>
        <w:snapToGrid w:val="0"/>
        <w:spacing w:afterLines="50" w:after="180" w:line="440" w:lineRule="exact"/>
        <w:ind w:left="1"/>
        <w:jc w:val="both"/>
        <w:rPr>
          <w:rFonts w:eastAsia="標楷體"/>
          <w:color w:val="000000"/>
          <w:sz w:val="26"/>
          <w:szCs w:val="26"/>
        </w:rPr>
      </w:pPr>
    </w:p>
    <w:p w:rsidR="00256844" w:rsidRPr="00256844" w:rsidRDefault="00256844" w:rsidP="00256844">
      <w:pPr>
        <w:snapToGrid w:val="0"/>
        <w:spacing w:afterLines="50" w:after="180" w:line="440" w:lineRule="exact"/>
        <w:ind w:left="1"/>
        <w:jc w:val="both"/>
        <w:rPr>
          <w:rFonts w:eastAsia="標楷體"/>
          <w:color w:val="000000"/>
          <w:sz w:val="26"/>
          <w:szCs w:val="26"/>
        </w:rPr>
      </w:pPr>
    </w:p>
    <w:p w:rsidR="00256844" w:rsidRPr="00256844" w:rsidRDefault="00256844" w:rsidP="00256844">
      <w:pPr>
        <w:snapToGrid w:val="0"/>
        <w:spacing w:afterLines="50" w:after="180" w:line="440" w:lineRule="exact"/>
        <w:ind w:left="1"/>
        <w:jc w:val="both"/>
        <w:rPr>
          <w:rFonts w:eastAsia="標楷體"/>
          <w:color w:val="000000"/>
          <w:sz w:val="26"/>
          <w:szCs w:val="26"/>
        </w:rPr>
      </w:pPr>
    </w:p>
    <w:p w:rsidR="00256844" w:rsidRPr="00256844" w:rsidRDefault="00256844" w:rsidP="00256844">
      <w:pPr>
        <w:snapToGrid w:val="0"/>
        <w:spacing w:afterLines="50" w:after="180" w:line="440" w:lineRule="exact"/>
        <w:ind w:left="1"/>
        <w:jc w:val="both"/>
        <w:rPr>
          <w:rFonts w:eastAsia="標楷體"/>
          <w:color w:val="000000"/>
          <w:sz w:val="26"/>
          <w:szCs w:val="26"/>
        </w:rPr>
      </w:pPr>
    </w:p>
    <w:p w:rsidR="00256844" w:rsidRPr="00256844" w:rsidRDefault="00256844" w:rsidP="00256844">
      <w:pPr>
        <w:snapToGrid w:val="0"/>
        <w:spacing w:afterLines="50" w:after="180" w:line="440" w:lineRule="exact"/>
        <w:ind w:left="1"/>
        <w:jc w:val="both"/>
        <w:rPr>
          <w:rFonts w:eastAsia="標楷體"/>
          <w:color w:val="000000"/>
          <w:sz w:val="26"/>
          <w:szCs w:val="26"/>
        </w:rPr>
      </w:pPr>
    </w:p>
    <w:p w:rsidR="00256844" w:rsidRPr="00256844" w:rsidRDefault="00256844" w:rsidP="00256844">
      <w:pPr>
        <w:snapToGrid w:val="0"/>
        <w:spacing w:afterLines="50" w:after="180" w:line="440" w:lineRule="exact"/>
        <w:ind w:left="1"/>
        <w:jc w:val="both"/>
        <w:rPr>
          <w:rFonts w:eastAsia="標楷體"/>
          <w:color w:val="000000"/>
          <w:sz w:val="26"/>
          <w:szCs w:val="26"/>
        </w:rPr>
      </w:pPr>
    </w:p>
    <w:p w:rsidR="00256844" w:rsidRPr="00256844" w:rsidRDefault="00256844" w:rsidP="00256844">
      <w:pPr>
        <w:widowControl/>
        <w:snapToGrid w:val="0"/>
        <w:spacing w:beforeLines="50" w:before="180" w:afterLines="50" w:after="180" w:line="360" w:lineRule="auto"/>
        <w:jc w:val="both"/>
        <w:rPr>
          <w:rFonts w:ascii="細明體" w:eastAsia="細明體" w:hAnsi="細明體"/>
          <w:b/>
          <w:bCs/>
        </w:rPr>
      </w:pPr>
    </w:p>
    <w:p w:rsidR="009D6270" w:rsidRPr="00E0614F" w:rsidRDefault="009D6270" w:rsidP="00E0614F">
      <w:pPr>
        <w:pStyle w:val="Web1"/>
        <w:widowControl w:val="0"/>
        <w:numPr>
          <w:ilvl w:val="0"/>
          <w:numId w:val="4"/>
        </w:numPr>
        <w:snapToGrid w:val="0"/>
        <w:spacing w:beforeLines="50" w:before="180" w:afterLines="50" w:after="180" w:line="360" w:lineRule="auto"/>
        <w:jc w:val="both"/>
        <w:rPr>
          <w:rFonts w:ascii="細明體" w:eastAsia="細明體" w:hAnsi="細明體"/>
          <w:b/>
          <w:bCs/>
          <w:color w:val="000000"/>
          <w:szCs w:val="24"/>
        </w:rPr>
      </w:pPr>
      <w:r w:rsidRPr="00E0614F">
        <w:rPr>
          <w:rFonts w:ascii="細明體" w:eastAsia="細明體" w:hAnsi="細明體" w:hint="eastAsia"/>
          <w:b/>
          <w:bCs/>
          <w:color w:val="000000"/>
          <w:szCs w:val="24"/>
        </w:rPr>
        <w:t>心得及建議</w:t>
      </w:r>
    </w:p>
    <w:p w:rsidR="00EA73F0" w:rsidRPr="00E0614F" w:rsidRDefault="00EA73F0" w:rsidP="003E4373">
      <w:pPr>
        <w:widowControl/>
        <w:numPr>
          <w:ilvl w:val="0"/>
          <w:numId w:val="5"/>
        </w:numPr>
        <w:snapToGrid w:val="0"/>
        <w:spacing w:beforeLines="50" w:before="180" w:afterLines="50" w:after="180" w:line="360" w:lineRule="auto"/>
        <w:jc w:val="both"/>
        <w:rPr>
          <w:rFonts w:ascii="細明體" w:eastAsia="細明體" w:hAnsi="細明體"/>
          <w:b/>
          <w:bCs/>
        </w:rPr>
      </w:pPr>
      <w:r>
        <w:rPr>
          <w:rFonts w:ascii="細明體" w:eastAsia="細明體" w:hAnsi="細明體" w:hint="eastAsia"/>
          <w:b/>
          <w:bCs/>
        </w:rPr>
        <w:t>心得</w:t>
      </w:r>
    </w:p>
    <w:p w:rsidR="00EA73F0" w:rsidRDefault="00EA73F0" w:rsidP="00EA73F0">
      <w:pPr>
        <w:snapToGrid w:val="0"/>
        <w:spacing w:beforeLines="50" w:before="180" w:afterLines="50" w:after="180" w:line="360" w:lineRule="auto"/>
        <w:ind w:leftChars="149" w:left="358" w:firstLine="482"/>
        <w:jc w:val="both"/>
        <w:rPr>
          <w:rFonts w:ascii="細明體" w:eastAsia="細明體" w:hAnsi="細明體"/>
        </w:rPr>
      </w:pPr>
      <w:r w:rsidRPr="00EA73F0">
        <w:rPr>
          <w:rFonts w:ascii="細明體" w:eastAsia="細明體" w:hAnsi="細明體" w:hint="eastAsia"/>
        </w:rPr>
        <w:t>本次考察藉由座談會形式與湖北省環境保護廳、環境科學研究院、</w:t>
      </w:r>
      <w:r>
        <w:rPr>
          <w:rFonts w:ascii="細明體" w:eastAsia="細明體" w:hAnsi="細明體" w:hint="eastAsia"/>
        </w:rPr>
        <w:t>武漢市環保局</w:t>
      </w:r>
      <w:r w:rsidRPr="00EA73F0">
        <w:rPr>
          <w:rFonts w:ascii="細明體" w:eastAsia="細明體" w:hAnsi="細明體" w:hint="eastAsia"/>
        </w:rPr>
        <w:t>、</w:t>
      </w:r>
      <w:r>
        <w:rPr>
          <w:rFonts w:ascii="細明體" w:eastAsia="細明體" w:hAnsi="細明體" w:hint="eastAsia"/>
        </w:rPr>
        <w:t>宜昌市環保局、武漢大學</w:t>
      </w:r>
      <w:r w:rsidRPr="00EA73F0">
        <w:rPr>
          <w:rFonts w:ascii="細明體" w:eastAsia="細明體" w:hAnsi="細明體" w:hint="eastAsia"/>
        </w:rPr>
        <w:t>及當地</w:t>
      </w:r>
      <w:r>
        <w:rPr>
          <w:rFonts w:ascii="細明體" w:eastAsia="細明體" w:hAnsi="細明體" w:hint="eastAsia"/>
        </w:rPr>
        <w:t>企業</w:t>
      </w:r>
      <w:r w:rsidRPr="00EA73F0">
        <w:rPr>
          <w:rFonts w:ascii="細明體" w:eastAsia="細明體" w:hAnsi="細明體" w:hint="eastAsia"/>
        </w:rPr>
        <w:t>進行技術及經驗交流，除將</w:t>
      </w:r>
      <w:r w:rsidR="007341BC">
        <w:rPr>
          <w:rFonts w:ascii="細明體" w:eastAsia="細明體" w:hAnsi="細明體" w:hint="eastAsia"/>
        </w:rPr>
        <w:t>臺</w:t>
      </w:r>
      <w:r w:rsidRPr="00EA73F0">
        <w:rPr>
          <w:rFonts w:ascii="細明體" w:eastAsia="細明體" w:hAnsi="細明體" w:hint="eastAsia"/>
        </w:rPr>
        <w:t>灣近20年來執行土壤及地下水污染調查成果與管理經驗分享給湖北省相關主管機關，讓其更瞭解</w:t>
      </w:r>
      <w:r w:rsidR="007341BC">
        <w:rPr>
          <w:rFonts w:ascii="細明體" w:eastAsia="細明體" w:hAnsi="細明體" w:hint="eastAsia"/>
        </w:rPr>
        <w:t>臺</w:t>
      </w:r>
      <w:r w:rsidRPr="00EA73F0">
        <w:rPr>
          <w:rFonts w:ascii="細明體" w:eastAsia="細明體" w:hAnsi="細明體" w:hint="eastAsia"/>
        </w:rPr>
        <w:t>灣於土壤及地下水污染調查與整治之技術能力，未來可</w:t>
      </w:r>
      <w:r>
        <w:rPr>
          <w:rFonts w:ascii="細明體" w:eastAsia="細明體" w:hAnsi="細明體" w:hint="eastAsia"/>
        </w:rPr>
        <w:t>共同</w:t>
      </w:r>
      <w:r w:rsidRPr="00EA73F0">
        <w:rPr>
          <w:rFonts w:ascii="細明體" w:eastAsia="細明體" w:hAnsi="細明體" w:hint="eastAsia"/>
        </w:rPr>
        <w:t>參與污染場地的調查或整治相</w:t>
      </w:r>
      <w:r w:rsidR="007341BC">
        <w:rPr>
          <w:rFonts w:ascii="細明體" w:eastAsia="細明體" w:hAnsi="細明體" w:hint="eastAsia"/>
        </w:rPr>
        <w:t>關工作，另本次考察團成員也瞭解了湖北省目前針對污染場地調查及整治</w:t>
      </w:r>
      <w:r w:rsidRPr="00EA73F0">
        <w:rPr>
          <w:rFonts w:ascii="細明體" w:eastAsia="細明體" w:hAnsi="細明體" w:hint="eastAsia"/>
        </w:rPr>
        <w:t>的方法、現況、及未來政策之走向及雙方合作之機會，茲列出幾點心得及建議可供未來與湖北省合作方式提供參考。</w:t>
      </w:r>
    </w:p>
    <w:p w:rsidR="00256844" w:rsidRDefault="00256844" w:rsidP="00EA73F0">
      <w:pPr>
        <w:snapToGrid w:val="0"/>
        <w:spacing w:beforeLines="50" w:before="180" w:afterLines="50" w:after="180" w:line="360" w:lineRule="auto"/>
        <w:ind w:leftChars="149" w:left="358" w:firstLine="482"/>
        <w:jc w:val="both"/>
        <w:rPr>
          <w:rFonts w:ascii="細明體" w:eastAsia="細明體" w:hAnsi="細明體"/>
        </w:rPr>
      </w:pPr>
      <w:r w:rsidRPr="00256844">
        <w:rPr>
          <w:rFonts w:ascii="細明體" w:eastAsia="細明體" w:hAnsi="細明體" w:hint="eastAsia"/>
        </w:rPr>
        <w:tab/>
        <w:t>本次參訪活動探討了湖北省土壤污染防制條例(草案)編制之精神及進度，預計今年年底前通過，達成大陸中央希望湖北省先行先試的目標。另本次參訪污染整治場址，瞭解了湖北省目前針對污染場地調查及</w:t>
      </w:r>
      <w:r w:rsidR="007341BC">
        <w:rPr>
          <w:rFonts w:ascii="細明體" w:eastAsia="細明體" w:hAnsi="細明體" w:hint="eastAsia"/>
        </w:rPr>
        <w:t>整治</w:t>
      </w:r>
      <w:r w:rsidRPr="00256844">
        <w:rPr>
          <w:rFonts w:ascii="細明體" w:eastAsia="細明體" w:hAnsi="細明體" w:hint="eastAsia"/>
        </w:rPr>
        <w:t>的方法、現況，並充分探討與污染整治所面臨的缺失及困境，尤其環保機關沒有適當的法律進行污染場址的管理，也沒有固定經費用於場址的管理及驗證上面，未來我們可以藉由</w:t>
      </w:r>
      <w:r w:rsidR="00ED22D0">
        <w:rPr>
          <w:rFonts w:ascii="細明體" w:eastAsia="細明體" w:hAnsi="細明體" w:hint="eastAsia"/>
        </w:rPr>
        <w:t>我國</w:t>
      </w:r>
      <w:r w:rsidRPr="00256844">
        <w:rPr>
          <w:rFonts w:ascii="細明體" w:eastAsia="細明體" w:hAnsi="細明體" w:hint="eastAsia"/>
        </w:rPr>
        <w:t>污染場址管理及整治的經驗，與湖北方進行較實質</w:t>
      </w:r>
      <w:r w:rsidR="00EA73F0">
        <w:rPr>
          <w:rFonts w:ascii="細明體" w:eastAsia="細明體" w:hAnsi="細明體" w:hint="eastAsia"/>
        </w:rPr>
        <w:t>計畫</w:t>
      </w:r>
      <w:r w:rsidRPr="00256844">
        <w:rPr>
          <w:rFonts w:ascii="細明體" w:eastAsia="細明體" w:hAnsi="細明體" w:hint="eastAsia"/>
        </w:rPr>
        <w:t>的合作。</w:t>
      </w:r>
    </w:p>
    <w:p w:rsidR="00EA73F0" w:rsidRPr="00E0614F" w:rsidRDefault="00EA73F0" w:rsidP="003E4373">
      <w:pPr>
        <w:widowControl/>
        <w:numPr>
          <w:ilvl w:val="0"/>
          <w:numId w:val="5"/>
        </w:numPr>
        <w:snapToGrid w:val="0"/>
        <w:spacing w:beforeLines="50" w:before="180" w:afterLines="50" w:after="180" w:line="360" w:lineRule="auto"/>
        <w:jc w:val="both"/>
        <w:rPr>
          <w:rFonts w:ascii="細明體" w:eastAsia="細明體" w:hAnsi="細明體"/>
          <w:b/>
          <w:bCs/>
        </w:rPr>
      </w:pPr>
      <w:r w:rsidRPr="00E0614F">
        <w:rPr>
          <w:rFonts w:ascii="細明體" w:eastAsia="細明體" w:hAnsi="細明體" w:hint="eastAsia"/>
          <w:b/>
          <w:bCs/>
        </w:rPr>
        <w:t>建議</w:t>
      </w:r>
    </w:p>
    <w:p w:rsidR="00256844" w:rsidRPr="00EA73F0" w:rsidRDefault="00256844" w:rsidP="003E4373">
      <w:pPr>
        <w:pStyle w:val="aff5"/>
        <w:numPr>
          <w:ilvl w:val="0"/>
          <w:numId w:val="9"/>
        </w:numPr>
        <w:snapToGrid w:val="0"/>
        <w:spacing w:beforeLines="50" w:before="180" w:afterLines="50" w:after="180" w:line="360" w:lineRule="auto"/>
        <w:ind w:leftChars="0" w:left="851"/>
        <w:jc w:val="both"/>
        <w:rPr>
          <w:rFonts w:ascii="細明體" w:eastAsia="細明體" w:hAnsi="細明體"/>
        </w:rPr>
      </w:pPr>
      <w:r w:rsidRPr="00EA73F0">
        <w:rPr>
          <w:rFonts w:ascii="細明體" w:eastAsia="細明體" w:hAnsi="細明體" w:hint="eastAsia"/>
        </w:rPr>
        <w:t>湖北省目前還尚未有專門從事土壤整治工作的專業公司，</w:t>
      </w:r>
      <w:r w:rsidR="00ED22D0">
        <w:rPr>
          <w:rFonts w:ascii="細明體" w:eastAsia="細明體" w:hAnsi="細明體" w:hint="eastAsia"/>
        </w:rPr>
        <w:t>我國</w:t>
      </w:r>
      <w:r w:rsidRPr="00EA73F0">
        <w:rPr>
          <w:rFonts w:ascii="細明體" w:eastAsia="細明體" w:hAnsi="細明體" w:hint="eastAsia"/>
        </w:rPr>
        <w:t>的企業現在可藉由與湖北省內企業合作的模式，一起推動土壤整治相關工作，對於湖北省政府機關也是非常樂見的。此次湖北省環保廳也多次提及希望湖北省企業可與</w:t>
      </w:r>
      <w:r w:rsidR="00ED22D0">
        <w:rPr>
          <w:rFonts w:ascii="細明體" w:eastAsia="細明體" w:hAnsi="細明體" w:hint="eastAsia"/>
        </w:rPr>
        <w:t>我國</w:t>
      </w:r>
      <w:r w:rsidRPr="00EA73F0">
        <w:rPr>
          <w:rFonts w:ascii="細明體" w:eastAsia="細明體" w:hAnsi="細明體" w:hint="eastAsia"/>
        </w:rPr>
        <w:t>企業展開合作，藉由</w:t>
      </w:r>
      <w:r w:rsidR="00ED22D0">
        <w:rPr>
          <w:rFonts w:ascii="細明體" w:eastAsia="細明體" w:hAnsi="細明體" w:hint="eastAsia"/>
        </w:rPr>
        <w:t>我國的經驗，達到互利雙贏的目的，故我國</w:t>
      </w:r>
      <w:r w:rsidRPr="00EA73F0">
        <w:rPr>
          <w:rFonts w:ascii="細明體" w:eastAsia="細明體" w:hAnsi="細明體" w:hint="eastAsia"/>
        </w:rPr>
        <w:t>企業需抓緊機會，藉由政府機關搭建的平台，參與湖北省相關土壤調查及整治相關工作。</w:t>
      </w:r>
    </w:p>
    <w:p w:rsidR="00256844" w:rsidRPr="00ED22D0" w:rsidRDefault="00256844" w:rsidP="00ED22D0">
      <w:pPr>
        <w:pStyle w:val="aff5"/>
        <w:numPr>
          <w:ilvl w:val="0"/>
          <w:numId w:val="9"/>
        </w:numPr>
        <w:snapToGrid w:val="0"/>
        <w:spacing w:beforeLines="50" w:before="180" w:afterLines="50" w:after="180" w:line="360" w:lineRule="auto"/>
        <w:ind w:leftChars="0" w:left="851"/>
        <w:jc w:val="both"/>
        <w:rPr>
          <w:rFonts w:ascii="細明體" w:eastAsia="細明體" w:hAnsi="細明體"/>
        </w:rPr>
      </w:pPr>
      <w:r w:rsidRPr="00256844">
        <w:rPr>
          <w:rFonts w:ascii="細明體" w:eastAsia="細明體" w:hAnsi="細明體" w:hint="eastAsia"/>
        </w:rPr>
        <w:tab/>
        <w:t>湖北省未來幾年所面臨的土壤污染問題，主要分為工廠關停遺留之土壤污染、礦山</w:t>
      </w:r>
      <w:proofErr w:type="gramStart"/>
      <w:r w:rsidRPr="00256844">
        <w:rPr>
          <w:rFonts w:ascii="細明體" w:eastAsia="細明體" w:hAnsi="細明體" w:hint="eastAsia"/>
        </w:rPr>
        <w:t>酸礦水</w:t>
      </w:r>
      <w:proofErr w:type="gramEnd"/>
      <w:r w:rsidRPr="00256844">
        <w:rPr>
          <w:rFonts w:ascii="細明體" w:eastAsia="細明體" w:hAnsi="細明體" w:hint="eastAsia"/>
        </w:rPr>
        <w:t>及大量遺留</w:t>
      </w:r>
      <w:proofErr w:type="gramStart"/>
      <w:r w:rsidRPr="00256844">
        <w:rPr>
          <w:rFonts w:ascii="細明體" w:eastAsia="細明體" w:hAnsi="細明體" w:hint="eastAsia"/>
        </w:rPr>
        <w:t>尾礦所</w:t>
      </w:r>
      <w:proofErr w:type="gramEnd"/>
      <w:r w:rsidRPr="00256844">
        <w:rPr>
          <w:rFonts w:ascii="細明體" w:eastAsia="細明體" w:hAnsi="細明體" w:hint="eastAsia"/>
        </w:rPr>
        <w:t>造成環境的污染、農田受化肥及工業廢水造成之污染等，都亟需於幾年內有一定程度的整治成果。其污染場址存在面積大、污</w:t>
      </w:r>
      <w:r w:rsidRPr="00256844">
        <w:rPr>
          <w:rFonts w:ascii="細明體" w:eastAsia="細明體" w:hAnsi="細明體" w:hint="eastAsia"/>
        </w:rPr>
        <w:lastRenderedPageBreak/>
        <w:t>染介質多、及污染物複雜的樣態，故污染治理需考慮之面相較多，</w:t>
      </w:r>
      <w:r w:rsidRPr="00ED22D0">
        <w:rPr>
          <w:rFonts w:ascii="細明體" w:eastAsia="細明體" w:hAnsi="細明體" w:hint="eastAsia"/>
        </w:rPr>
        <w:t>再加上</w:t>
      </w:r>
      <w:proofErr w:type="gramStart"/>
      <w:r w:rsidRPr="00ED22D0">
        <w:rPr>
          <w:rFonts w:ascii="細明體" w:eastAsia="細明體" w:hAnsi="細明體" w:hint="eastAsia"/>
        </w:rPr>
        <w:t>量體過大</w:t>
      </w:r>
      <w:proofErr w:type="gramEnd"/>
      <w:r w:rsidRPr="00ED22D0">
        <w:rPr>
          <w:rFonts w:ascii="細明體" w:eastAsia="細明體" w:hAnsi="細明體" w:hint="eastAsia"/>
        </w:rPr>
        <w:t>，其整治經費也非常龐大，</w:t>
      </w:r>
      <w:r w:rsidR="00ED22D0">
        <w:rPr>
          <w:rFonts w:ascii="細明體" w:eastAsia="細明體" w:hAnsi="細明體" w:hint="eastAsia"/>
        </w:rPr>
        <w:t>惟地下水污染防治觀念較為陌生</w:t>
      </w:r>
      <w:r w:rsidR="0026254F">
        <w:rPr>
          <w:rFonts w:ascii="細明體" w:eastAsia="細明體" w:hAnsi="細明體" w:hint="eastAsia"/>
        </w:rPr>
        <w:t>，忽略</w:t>
      </w:r>
      <w:r w:rsidR="004A33A2">
        <w:rPr>
          <w:rFonts w:ascii="細明體" w:eastAsia="細明體" w:hAnsi="細明體" w:hint="eastAsia"/>
        </w:rPr>
        <w:t>污染物於</w:t>
      </w:r>
      <w:r w:rsidR="0026254F">
        <w:rPr>
          <w:rFonts w:ascii="細明體" w:eastAsia="細明體" w:hAnsi="細明體" w:hint="eastAsia"/>
        </w:rPr>
        <w:t>土壤與地下水間傳輸之影響</w:t>
      </w:r>
      <w:r w:rsidR="00ED22D0">
        <w:rPr>
          <w:rFonts w:ascii="細明體" w:eastAsia="細明體" w:hAnsi="細明體" w:hint="eastAsia"/>
        </w:rPr>
        <w:t>，</w:t>
      </w:r>
      <w:r w:rsidRPr="00ED22D0">
        <w:rPr>
          <w:rFonts w:ascii="細明體" w:eastAsia="細明體" w:hAnsi="細明體" w:hint="eastAsia"/>
        </w:rPr>
        <w:t>未來</w:t>
      </w:r>
      <w:r w:rsidR="0026254F">
        <w:rPr>
          <w:rFonts w:ascii="細明體" w:eastAsia="細明體" w:hAnsi="細明體" w:hint="eastAsia"/>
        </w:rPr>
        <w:t>我國</w:t>
      </w:r>
      <w:r w:rsidRPr="00ED22D0">
        <w:rPr>
          <w:rFonts w:ascii="細明體" w:eastAsia="細明體" w:hAnsi="細明體" w:hint="eastAsia"/>
        </w:rPr>
        <w:t>方面應</w:t>
      </w:r>
      <w:r w:rsidR="00FE0427" w:rsidRPr="00ED22D0">
        <w:rPr>
          <w:rFonts w:ascii="細明體" w:eastAsia="細明體" w:hAnsi="細明體" w:hint="eastAsia"/>
        </w:rPr>
        <w:t>精進土壤及地下水整治</w:t>
      </w:r>
      <w:r w:rsidRPr="00ED22D0">
        <w:rPr>
          <w:rFonts w:ascii="細明體" w:eastAsia="細明體" w:hAnsi="細明體" w:hint="eastAsia"/>
        </w:rPr>
        <w:t>技術，並利用</w:t>
      </w:r>
      <w:r w:rsidR="0026254F">
        <w:rPr>
          <w:rFonts w:ascii="細明體" w:eastAsia="細明體" w:hAnsi="細明體" w:hint="eastAsia"/>
        </w:rPr>
        <w:t>我國</w:t>
      </w:r>
      <w:r w:rsidRPr="00ED22D0">
        <w:rPr>
          <w:rFonts w:ascii="細明體" w:eastAsia="細明體" w:hAnsi="細明體" w:hint="eastAsia"/>
        </w:rPr>
        <w:t>經驗提供協助及合作。</w:t>
      </w:r>
    </w:p>
    <w:p w:rsidR="00256844" w:rsidRDefault="00256844" w:rsidP="003E4373">
      <w:pPr>
        <w:pStyle w:val="aff5"/>
        <w:numPr>
          <w:ilvl w:val="0"/>
          <w:numId w:val="9"/>
        </w:numPr>
        <w:snapToGrid w:val="0"/>
        <w:spacing w:beforeLines="50" w:before="180" w:afterLines="50" w:after="180" w:line="360" w:lineRule="auto"/>
        <w:ind w:leftChars="0" w:left="851"/>
        <w:jc w:val="both"/>
        <w:rPr>
          <w:rFonts w:ascii="細明體" w:eastAsia="細明體" w:hAnsi="細明體"/>
        </w:rPr>
      </w:pPr>
      <w:r w:rsidRPr="00256844">
        <w:rPr>
          <w:rFonts w:ascii="細明體" w:eastAsia="細明體" w:hAnsi="細明體" w:hint="eastAsia"/>
        </w:rPr>
        <w:tab/>
        <w:t>另外湖北省內有多所知名大學，如武漢大學、武漢科技大學、華中科技大學、中國地質大學(武漢)等，未來可持續加強關於環境法律、土壤整治技術、健康風險評估等交流工作，藉由產官學多方交流，更能瞭解及參與大陸</w:t>
      </w:r>
      <w:r w:rsidR="00FE0427">
        <w:rPr>
          <w:rFonts w:ascii="細明體" w:eastAsia="細明體" w:hAnsi="細明體" w:hint="eastAsia"/>
        </w:rPr>
        <w:t>地區</w:t>
      </w:r>
      <w:r w:rsidRPr="00256844">
        <w:rPr>
          <w:rFonts w:ascii="細明體" w:eastAsia="細明體" w:hAnsi="細明體" w:hint="eastAsia"/>
        </w:rPr>
        <w:t>土壤及地下水污染調查及整治工作</w:t>
      </w:r>
      <w:r w:rsidR="00EA73F0">
        <w:rPr>
          <w:rFonts w:ascii="細明體" w:eastAsia="細明體" w:hAnsi="細明體" w:hint="eastAsia"/>
        </w:rPr>
        <w:t>，供我國產業未來發展大陸</w:t>
      </w:r>
      <w:r w:rsidR="00FE0427">
        <w:rPr>
          <w:rFonts w:ascii="細明體" w:eastAsia="細明體" w:hAnsi="細明體" w:hint="eastAsia"/>
        </w:rPr>
        <w:t>地區</w:t>
      </w:r>
      <w:r w:rsidR="00EA73F0">
        <w:rPr>
          <w:rFonts w:ascii="細明體" w:eastAsia="細明體" w:hAnsi="細明體" w:hint="eastAsia"/>
        </w:rPr>
        <w:t>工作之參考</w:t>
      </w:r>
      <w:r w:rsidRPr="00256844">
        <w:rPr>
          <w:rFonts w:ascii="細明體" w:eastAsia="細明體" w:hAnsi="細明體" w:hint="eastAsia"/>
        </w:rPr>
        <w:t>。</w:t>
      </w:r>
    </w:p>
    <w:p w:rsidR="00EA73F0" w:rsidRPr="00884BAA" w:rsidRDefault="00EA73F0" w:rsidP="00D91C54">
      <w:pPr>
        <w:numPr>
          <w:ilvl w:val="0"/>
          <w:numId w:val="9"/>
        </w:numPr>
        <w:snapToGrid w:val="0"/>
        <w:spacing w:beforeLines="50" w:before="180" w:afterLines="50" w:after="180" w:line="360" w:lineRule="auto"/>
        <w:ind w:hanging="76"/>
        <w:jc w:val="both"/>
        <w:rPr>
          <w:rFonts w:ascii="細明體" w:eastAsia="細明體" w:hAnsi="細明體"/>
          <w:bCs/>
          <w:color w:val="000000"/>
        </w:rPr>
      </w:pPr>
      <w:r w:rsidRPr="00884BAA">
        <w:rPr>
          <w:rFonts w:ascii="細明體" w:eastAsia="細明體" w:hAnsi="細明體" w:hint="eastAsia"/>
          <w:bCs/>
          <w:color w:val="000000"/>
        </w:rPr>
        <w:t>中國大陸幅員大，各地方特性與發展程度差異很大，以</w:t>
      </w:r>
      <w:r w:rsidR="0026254F">
        <w:rPr>
          <w:rFonts w:ascii="細明體" w:eastAsia="細明體" w:hAnsi="細明體" w:hint="eastAsia"/>
          <w:bCs/>
          <w:color w:val="000000"/>
        </w:rPr>
        <w:t>本次湖北省環保產業界參與程度而言，</w:t>
      </w:r>
      <w:r w:rsidRPr="00884BAA">
        <w:rPr>
          <w:rFonts w:ascii="細明體" w:eastAsia="細明體" w:hAnsi="細明體" w:hint="eastAsia"/>
          <w:bCs/>
          <w:color w:val="000000"/>
        </w:rPr>
        <w:t>發現土</w:t>
      </w:r>
      <w:r w:rsidR="00AD6968">
        <w:rPr>
          <w:rFonts w:ascii="細明體" w:eastAsia="細明體" w:hAnsi="細明體" w:hint="eastAsia"/>
          <w:bCs/>
          <w:color w:val="000000"/>
        </w:rPr>
        <w:t>壤及地下</w:t>
      </w:r>
      <w:r w:rsidRPr="00884BAA">
        <w:rPr>
          <w:rFonts w:ascii="細明體" w:eastAsia="細明體" w:hAnsi="細明體" w:hint="eastAsia"/>
          <w:bCs/>
          <w:color w:val="000000"/>
        </w:rPr>
        <w:t>水產業在湖北省</w:t>
      </w:r>
      <w:r w:rsidR="0026254F">
        <w:rPr>
          <w:rFonts w:ascii="細明體" w:eastAsia="細明體" w:hAnsi="細明體" w:hint="eastAsia"/>
          <w:bCs/>
          <w:color w:val="000000"/>
        </w:rPr>
        <w:t>正起步發展</w:t>
      </w:r>
      <w:r w:rsidR="00AD6968">
        <w:rPr>
          <w:rFonts w:ascii="細明體" w:eastAsia="細明體" w:hAnsi="細明體" w:hint="eastAsia"/>
          <w:bCs/>
          <w:color w:val="000000"/>
        </w:rPr>
        <w:t>中</w:t>
      </w:r>
      <w:r w:rsidR="0026254F">
        <w:rPr>
          <w:rFonts w:ascii="細明體" w:eastAsia="細明體" w:hAnsi="細明體" w:hint="eastAsia"/>
          <w:bCs/>
          <w:color w:val="000000"/>
        </w:rPr>
        <w:t>，從產業發展的角度而言，我國土水產業在該地</w:t>
      </w:r>
      <w:r w:rsidRPr="00884BAA">
        <w:rPr>
          <w:rFonts w:ascii="細明體" w:eastAsia="細明體" w:hAnsi="細明體" w:hint="eastAsia"/>
          <w:bCs/>
          <w:color w:val="000000"/>
        </w:rPr>
        <w:t>具有優勢，因此，應該針對中國大陸各省市發展狀況，實施不同策略，以扶植國內環保產業在中國大陸的發展。</w:t>
      </w:r>
    </w:p>
    <w:p w:rsidR="004E1505" w:rsidRDefault="004E1505" w:rsidP="003E4373">
      <w:pPr>
        <w:numPr>
          <w:ilvl w:val="0"/>
          <w:numId w:val="7"/>
        </w:numPr>
        <w:tabs>
          <w:tab w:val="clear" w:pos="1277"/>
        </w:tabs>
        <w:snapToGrid w:val="0"/>
        <w:spacing w:beforeLines="50" w:before="180" w:afterLines="50" w:after="180" w:line="360" w:lineRule="auto"/>
        <w:ind w:left="1134" w:hanging="338"/>
        <w:jc w:val="both"/>
        <w:rPr>
          <w:rFonts w:eastAsia="標楷體" w:hAnsi="標楷體"/>
          <w:color w:val="000000"/>
          <w:sz w:val="32"/>
          <w:szCs w:val="32"/>
        </w:rPr>
        <w:sectPr w:rsidR="004E1505" w:rsidSect="00B77CD0">
          <w:footerReference w:type="default" r:id="rId41"/>
          <w:pgSz w:w="11906" w:h="16838"/>
          <w:pgMar w:top="1418" w:right="1418" w:bottom="1418" w:left="1418" w:header="851" w:footer="992" w:gutter="0"/>
          <w:cols w:space="720"/>
          <w:docGrid w:type="lines" w:linePitch="360"/>
        </w:sectPr>
      </w:pPr>
    </w:p>
    <w:p w:rsidR="009D6270" w:rsidRPr="00F213DE" w:rsidRDefault="00DA5783" w:rsidP="00D15557">
      <w:pPr>
        <w:snapToGrid w:val="0"/>
        <w:spacing w:beforeLines="50" w:before="180" w:afterLines="50" w:after="180" w:line="440" w:lineRule="exact"/>
        <w:ind w:left="540"/>
        <w:jc w:val="both"/>
        <w:rPr>
          <w:rFonts w:eastAsia="標楷體"/>
          <w:bCs/>
          <w:color w:val="000000"/>
        </w:rPr>
      </w:pPr>
      <w:r>
        <w:rPr>
          <w:noProof/>
        </w:rPr>
        <w:lastRenderedPageBreak/>
        <mc:AlternateContent>
          <mc:Choice Requires="wps">
            <w:drawing>
              <wp:anchor distT="0" distB="0" distL="114300" distR="114300" simplePos="0" relativeHeight="251659776" behindDoc="0" locked="0" layoutInCell="1" allowOverlap="1" wp14:anchorId="77C5B39A" wp14:editId="7687FFF2">
                <wp:simplePos x="0" y="0"/>
                <wp:positionH relativeFrom="column">
                  <wp:posOffset>-342900</wp:posOffset>
                </wp:positionH>
                <wp:positionV relativeFrom="paragraph">
                  <wp:posOffset>-192405</wp:posOffset>
                </wp:positionV>
                <wp:extent cx="914400" cy="571500"/>
                <wp:effectExtent l="9525" t="7620" r="9525" b="1143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ED22D0" w:rsidRPr="00880B11" w:rsidRDefault="00ED22D0" w:rsidP="00D15557">
                            <w:pPr>
                              <w:snapToGrid w:val="0"/>
                              <w:spacing w:beforeLines="50" w:before="180"/>
                              <w:jc w:val="both"/>
                              <w:rPr>
                                <w:rFonts w:ascii="細明體" w:eastAsia="細明體" w:hAnsi="細明體"/>
                                <w:b/>
                                <w:sz w:val="32"/>
                                <w:szCs w:val="32"/>
                              </w:rPr>
                            </w:pPr>
                            <w:r w:rsidRPr="00880B11">
                              <w:rPr>
                                <w:rFonts w:ascii="細明體" w:eastAsia="細明體" w:hAnsi="細明體" w:hint="eastAsia"/>
                                <w:b/>
                                <w:sz w:val="32"/>
                                <w:szCs w:val="32"/>
                              </w:rPr>
                              <w:t>附件一</w:t>
                            </w:r>
                            <w:r w:rsidRPr="00880B11">
                              <w:rPr>
                                <w:rFonts w:ascii="細明體" w:eastAsia="細明體" w:hAnsi="細明體"/>
                                <w: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7pt;margin-top:-15.15pt;width:1in;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">
                <v:textbox>
                  <w:txbxContent>
                    <w:p w:rsidR="00ED22D0" w:rsidRPr="00880B11" w:rsidRDefault="00ED22D0" w:rsidP="00D15557">
                      <w:pPr>
                        <w:snapToGrid w:val="0"/>
                        <w:spacing w:beforeLines="50" w:before="180"/>
                        <w:jc w:val="both"/>
                        <w:rPr>
                          <w:rFonts w:ascii="細明體" w:eastAsia="細明體" w:hAnsi="細明體"/>
                          <w:b/>
                          <w:sz w:val="32"/>
                          <w:szCs w:val="32"/>
                        </w:rPr>
                      </w:pPr>
                      <w:r w:rsidRPr="00880B11">
                        <w:rPr>
                          <w:rFonts w:ascii="細明體" w:eastAsia="細明體" w:hAnsi="細明體" w:hint="eastAsia"/>
                          <w:b/>
                          <w:sz w:val="32"/>
                          <w:szCs w:val="32"/>
                        </w:rPr>
                        <w:t>附件一</w:t>
                      </w:r>
                      <w:r w:rsidRPr="00880B11">
                        <w:rPr>
                          <w:rFonts w:ascii="細明體" w:eastAsia="細明體" w:hAnsi="細明體"/>
                          <w:b/>
                          <w:sz w:val="32"/>
                          <w:szCs w:val="32"/>
                        </w:rPr>
                        <w:t xml:space="preserve"> </w:t>
                      </w:r>
                    </w:p>
                  </w:txbxContent>
                </v:textbox>
              </v:shape>
            </w:pict>
          </mc:Fallback>
        </mc:AlternateContent>
      </w:r>
    </w:p>
    <w:p w:rsidR="00EA73F0" w:rsidRPr="004559C0" w:rsidRDefault="00EA73F0" w:rsidP="00EA73F0">
      <w:pPr>
        <w:spacing w:beforeLines="130" w:before="468"/>
        <w:jc w:val="center"/>
        <w:rPr>
          <w:rFonts w:ascii="新細明體" w:hAnsi="新細明體"/>
          <w:b/>
          <w:sz w:val="40"/>
          <w:szCs w:val="48"/>
        </w:rPr>
      </w:pPr>
      <w:r w:rsidRPr="004559C0">
        <w:rPr>
          <w:rFonts w:ascii="新細明體" w:hAnsi="新細明體"/>
          <w:b/>
          <w:sz w:val="40"/>
          <w:szCs w:val="48"/>
        </w:rPr>
        <w:t>出國報告摘要</w:t>
      </w:r>
    </w:p>
    <w:p w:rsidR="00EA73F0" w:rsidRPr="004559C0" w:rsidRDefault="00EA73F0" w:rsidP="003E4373">
      <w:pPr>
        <w:numPr>
          <w:ilvl w:val="0"/>
          <w:numId w:val="6"/>
        </w:numPr>
        <w:tabs>
          <w:tab w:val="clear" w:pos="1381"/>
        </w:tabs>
        <w:spacing w:line="400" w:lineRule="exact"/>
        <w:ind w:left="1417" w:hanging="924"/>
        <w:jc w:val="both"/>
        <w:rPr>
          <w:rFonts w:ascii="新細明體" w:hAnsi="新細明體"/>
        </w:rPr>
      </w:pPr>
      <w:r w:rsidRPr="004559C0">
        <w:rPr>
          <w:rFonts w:ascii="新細明體" w:hAnsi="新細明體"/>
        </w:rPr>
        <w:t>出國計畫名稱：</w:t>
      </w:r>
      <w:r w:rsidR="0003572A" w:rsidRPr="004559C0">
        <w:rPr>
          <w:rFonts w:ascii="新細明體" w:hAnsi="新細明體" w:hint="eastAsia"/>
          <w:bCs/>
          <w:color w:val="000000"/>
        </w:rPr>
        <w:t>湖北省合作意向架構協議第2</w:t>
      </w:r>
      <w:r w:rsidRPr="004559C0">
        <w:rPr>
          <w:rFonts w:ascii="新細明體" w:hAnsi="新細明體" w:hint="eastAsia"/>
          <w:bCs/>
          <w:color w:val="000000"/>
        </w:rPr>
        <w:t>次工作會議及參訪交流行程</w:t>
      </w:r>
    </w:p>
    <w:p w:rsidR="00EA73F0" w:rsidRPr="004559C0" w:rsidRDefault="00EA73F0" w:rsidP="003E4373">
      <w:pPr>
        <w:numPr>
          <w:ilvl w:val="0"/>
          <w:numId w:val="6"/>
        </w:numPr>
        <w:tabs>
          <w:tab w:val="clear" w:pos="1381"/>
        </w:tabs>
        <w:spacing w:line="400" w:lineRule="exact"/>
        <w:ind w:left="1417" w:hanging="924"/>
        <w:jc w:val="both"/>
        <w:rPr>
          <w:rFonts w:ascii="新細明體" w:hAnsi="新細明體"/>
        </w:rPr>
      </w:pPr>
      <w:r w:rsidRPr="004559C0">
        <w:rPr>
          <w:rFonts w:ascii="新細明體" w:hAnsi="新細明體"/>
        </w:rPr>
        <w:t>出國人：</w:t>
      </w:r>
      <w:r w:rsidRPr="004559C0">
        <w:rPr>
          <w:rFonts w:ascii="新細明體" w:hAnsi="新細明體" w:hint="eastAsia"/>
        </w:rPr>
        <w:t>陳峻明</w:t>
      </w:r>
      <w:r w:rsidRPr="004559C0">
        <w:rPr>
          <w:rFonts w:ascii="新細明體" w:hAnsi="新細明體"/>
        </w:rPr>
        <w:t xml:space="preserve"> </w:t>
      </w:r>
      <w:r w:rsidRPr="004559C0">
        <w:rPr>
          <w:rFonts w:ascii="新細明體" w:hAnsi="新細明體" w:hint="eastAsia"/>
        </w:rPr>
        <w:t>副執行秘書</w:t>
      </w:r>
    </w:p>
    <w:p w:rsidR="00EA73F0" w:rsidRPr="004559C0" w:rsidRDefault="00EA73F0" w:rsidP="00EA73F0">
      <w:pPr>
        <w:spacing w:line="450" w:lineRule="exact"/>
        <w:ind w:left="1418"/>
        <w:jc w:val="both"/>
        <w:rPr>
          <w:rFonts w:ascii="新細明體" w:hAnsi="新細明體"/>
        </w:rPr>
      </w:pPr>
      <w:r w:rsidRPr="004559C0">
        <w:rPr>
          <w:rFonts w:ascii="新細明體" w:hAnsi="新細明體"/>
        </w:rPr>
        <w:t xml:space="preserve">        </w:t>
      </w:r>
      <w:r w:rsidRPr="004559C0">
        <w:rPr>
          <w:rFonts w:ascii="新細明體" w:hAnsi="新細明體" w:hint="eastAsia"/>
        </w:rPr>
        <w:t xml:space="preserve">蔡豐任 </w:t>
      </w:r>
      <w:r w:rsidR="003F7E4C" w:rsidRPr="004559C0">
        <w:rPr>
          <w:rFonts w:ascii="新細明體" w:hAnsi="新細明體" w:hint="eastAsia"/>
        </w:rPr>
        <w:t>助理</w:t>
      </w:r>
      <w:r w:rsidRPr="004559C0">
        <w:rPr>
          <w:rFonts w:ascii="新細明體" w:hAnsi="新細明體"/>
        </w:rPr>
        <w:t>環境技術師</w:t>
      </w:r>
    </w:p>
    <w:p w:rsidR="00EA73F0" w:rsidRPr="004559C0" w:rsidRDefault="00EA73F0" w:rsidP="00EA73F0">
      <w:pPr>
        <w:spacing w:line="450" w:lineRule="exact"/>
        <w:ind w:left="1418"/>
        <w:jc w:val="both"/>
        <w:rPr>
          <w:rFonts w:ascii="新細明體" w:hAnsi="新細明體"/>
        </w:rPr>
      </w:pPr>
      <w:r w:rsidRPr="004559C0">
        <w:rPr>
          <w:rFonts w:ascii="新細明體" w:hAnsi="新細明體"/>
        </w:rPr>
        <w:t xml:space="preserve">        </w:t>
      </w:r>
      <w:r w:rsidRPr="004559C0">
        <w:rPr>
          <w:rFonts w:ascii="新細明體" w:hAnsi="新細明體" w:hint="eastAsia"/>
        </w:rPr>
        <w:t>吳庭年</w:t>
      </w:r>
      <w:r w:rsidRPr="004559C0">
        <w:rPr>
          <w:rFonts w:ascii="新細明體" w:hAnsi="新細明體"/>
        </w:rPr>
        <w:t xml:space="preserve"> 教授</w:t>
      </w:r>
    </w:p>
    <w:p w:rsidR="00EA73F0" w:rsidRPr="004559C0" w:rsidRDefault="00EA73F0" w:rsidP="00EA73F0">
      <w:pPr>
        <w:spacing w:line="450" w:lineRule="exact"/>
        <w:ind w:left="1418"/>
        <w:jc w:val="both"/>
        <w:rPr>
          <w:rFonts w:ascii="新細明體" w:hAnsi="新細明體"/>
        </w:rPr>
      </w:pPr>
      <w:r w:rsidRPr="004559C0">
        <w:rPr>
          <w:rFonts w:ascii="新細明體" w:hAnsi="新細明體"/>
        </w:rPr>
        <w:t xml:space="preserve">        </w:t>
      </w:r>
      <w:r w:rsidRPr="004559C0">
        <w:rPr>
          <w:rFonts w:ascii="新細明體" w:hAnsi="新細明體" w:hint="eastAsia"/>
        </w:rPr>
        <w:t>單信瑜</w:t>
      </w:r>
      <w:r w:rsidRPr="004559C0">
        <w:rPr>
          <w:rFonts w:ascii="新細明體" w:hAnsi="新細明體"/>
        </w:rPr>
        <w:t xml:space="preserve"> 教授</w:t>
      </w:r>
    </w:p>
    <w:p w:rsidR="00EA73F0" w:rsidRPr="004559C0" w:rsidRDefault="00EA73F0" w:rsidP="00EA73F0">
      <w:pPr>
        <w:spacing w:line="450" w:lineRule="exact"/>
        <w:ind w:left="1418"/>
        <w:jc w:val="both"/>
        <w:rPr>
          <w:rFonts w:ascii="新細明體" w:hAnsi="新細明體"/>
        </w:rPr>
      </w:pPr>
      <w:r w:rsidRPr="004559C0">
        <w:rPr>
          <w:rFonts w:ascii="新細明體" w:hAnsi="新細明體"/>
        </w:rPr>
        <w:t xml:space="preserve">        </w:t>
      </w:r>
      <w:r w:rsidRPr="004559C0">
        <w:rPr>
          <w:rFonts w:ascii="新細明體" w:hAnsi="新細明體" w:hint="eastAsia"/>
        </w:rPr>
        <w:t>潘時正</w:t>
      </w:r>
      <w:r w:rsidRPr="004559C0">
        <w:rPr>
          <w:rFonts w:ascii="新細明體" w:hAnsi="新細明體"/>
        </w:rPr>
        <w:t xml:space="preserve"> </w:t>
      </w:r>
      <w:r w:rsidRPr="004559C0">
        <w:rPr>
          <w:rFonts w:ascii="新細明體" w:hAnsi="新細明體" w:hint="eastAsia"/>
        </w:rPr>
        <w:t>總經理</w:t>
      </w:r>
    </w:p>
    <w:p w:rsidR="00EA73F0" w:rsidRPr="004559C0" w:rsidRDefault="00EA73F0" w:rsidP="00EA73F0">
      <w:pPr>
        <w:spacing w:line="450" w:lineRule="exact"/>
        <w:ind w:left="1418"/>
        <w:jc w:val="both"/>
        <w:rPr>
          <w:rFonts w:ascii="新細明體" w:hAnsi="新細明體"/>
        </w:rPr>
      </w:pPr>
      <w:r w:rsidRPr="004559C0">
        <w:rPr>
          <w:rFonts w:ascii="新細明體" w:hAnsi="新細明體"/>
        </w:rPr>
        <w:t xml:space="preserve">        </w:t>
      </w:r>
      <w:r w:rsidRPr="004559C0">
        <w:rPr>
          <w:rFonts w:ascii="新細明體" w:hAnsi="新細明體" w:hint="eastAsia"/>
        </w:rPr>
        <w:t>王湘甫 總經理</w:t>
      </w:r>
    </w:p>
    <w:p w:rsidR="00EA73F0" w:rsidRPr="004559C0" w:rsidRDefault="00EA73F0" w:rsidP="00EA73F0">
      <w:pPr>
        <w:spacing w:line="450" w:lineRule="exact"/>
        <w:ind w:left="1418"/>
        <w:jc w:val="both"/>
        <w:rPr>
          <w:rFonts w:ascii="新細明體" w:hAnsi="新細明體"/>
        </w:rPr>
      </w:pPr>
      <w:r w:rsidRPr="004559C0">
        <w:rPr>
          <w:rFonts w:ascii="新細明體" w:hAnsi="新細明體"/>
        </w:rPr>
        <w:t xml:space="preserve">        </w:t>
      </w:r>
      <w:r w:rsidRPr="004559C0">
        <w:rPr>
          <w:rFonts w:ascii="新細明體" w:hAnsi="新細明體" w:hint="eastAsia"/>
        </w:rPr>
        <w:t>夏安宙</w:t>
      </w:r>
      <w:r w:rsidRPr="004559C0">
        <w:rPr>
          <w:rFonts w:ascii="新細明體" w:hAnsi="新細明體"/>
        </w:rPr>
        <w:t xml:space="preserve"> </w:t>
      </w:r>
      <w:r w:rsidRPr="004559C0">
        <w:rPr>
          <w:rFonts w:ascii="新細明體" w:hAnsi="新細明體" w:hint="eastAsia"/>
        </w:rPr>
        <w:t>協理</w:t>
      </w:r>
      <w:r w:rsidRPr="004559C0">
        <w:rPr>
          <w:rFonts w:ascii="新細明體" w:hAnsi="新細明體"/>
        </w:rPr>
        <w:t xml:space="preserve">        </w:t>
      </w:r>
    </w:p>
    <w:p w:rsidR="00EA73F0" w:rsidRPr="004559C0" w:rsidRDefault="00EA73F0" w:rsidP="003E4373">
      <w:pPr>
        <w:numPr>
          <w:ilvl w:val="0"/>
          <w:numId w:val="6"/>
        </w:numPr>
        <w:tabs>
          <w:tab w:val="clear" w:pos="1381"/>
        </w:tabs>
        <w:spacing w:line="400" w:lineRule="exact"/>
        <w:ind w:left="1417" w:hanging="924"/>
        <w:jc w:val="both"/>
        <w:rPr>
          <w:rFonts w:ascii="新細明體" w:hAnsi="新細明體"/>
        </w:rPr>
      </w:pPr>
      <w:r w:rsidRPr="004559C0">
        <w:rPr>
          <w:rFonts w:ascii="新細明體" w:hAnsi="新細明體"/>
        </w:rPr>
        <w:t>出國日期：104年</w:t>
      </w:r>
      <w:r w:rsidRPr="004559C0">
        <w:rPr>
          <w:rFonts w:ascii="新細明體" w:hAnsi="新細明體" w:hint="eastAsia"/>
        </w:rPr>
        <w:t>6</w:t>
      </w:r>
      <w:r w:rsidRPr="004559C0">
        <w:rPr>
          <w:rFonts w:ascii="新細明體" w:hAnsi="新細明體"/>
        </w:rPr>
        <w:t>月</w:t>
      </w:r>
      <w:r w:rsidRPr="004559C0">
        <w:rPr>
          <w:rFonts w:ascii="新細明體" w:hAnsi="新細明體" w:hint="eastAsia"/>
        </w:rPr>
        <w:t>22</w:t>
      </w:r>
      <w:r w:rsidRPr="004559C0">
        <w:rPr>
          <w:rFonts w:ascii="新細明體" w:hAnsi="新細明體"/>
        </w:rPr>
        <w:t>日至104年</w:t>
      </w:r>
      <w:r w:rsidRPr="004559C0">
        <w:rPr>
          <w:rFonts w:ascii="新細明體" w:hAnsi="新細明體" w:hint="eastAsia"/>
        </w:rPr>
        <w:t>6</w:t>
      </w:r>
      <w:r w:rsidRPr="004559C0">
        <w:rPr>
          <w:rFonts w:ascii="新細明體" w:hAnsi="新細明體"/>
        </w:rPr>
        <w:t>月</w:t>
      </w:r>
      <w:r w:rsidRPr="004559C0">
        <w:rPr>
          <w:rFonts w:ascii="新細明體" w:hAnsi="新細明體" w:hint="eastAsia"/>
        </w:rPr>
        <w:t>26</w:t>
      </w:r>
      <w:r w:rsidRPr="004559C0">
        <w:rPr>
          <w:rFonts w:ascii="新細明體" w:hAnsi="新細明體"/>
        </w:rPr>
        <w:t>日</w:t>
      </w:r>
    </w:p>
    <w:p w:rsidR="00EA73F0" w:rsidRPr="004559C0" w:rsidRDefault="00EA73F0" w:rsidP="003E4373">
      <w:pPr>
        <w:numPr>
          <w:ilvl w:val="0"/>
          <w:numId w:val="6"/>
        </w:numPr>
        <w:tabs>
          <w:tab w:val="clear" w:pos="1381"/>
        </w:tabs>
        <w:spacing w:line="400" w:lineRule="exact"/>
        <w:ind w:left="1417" w:hanging="924"/>
        <w:jc w:val="both"/>
        <w:rPr>
          <w:rFonts w:ascii="新細明體" w:hAnsi="新細明體"/>
        </w:rPr>
      </w:pPr>
      <w:r w:rsidRPr="004559C0">
        <w:rPr>
          <w:rFonts w:ascii="新細明體" w:hAnsi="新細明體"/>
        </w:rPr>
        <w:t>出國行程與內容概要：</w:t>
      </w:r>
    </w:p>
    <w:p w:rsidR="00EA73F0" w:rsidRPr="004559C0" w:rsidRDefault="00EA73F0" w:rsidP="00EA73F0">
      <w:pPr>
        <w:spacing w:line="450" w:lineRule="exact"/>
        <w:ind w:left="3119" w:hanging="1679"/>
        <w:jc w:val="both"/>
        <w:rPr>
          <w:rFonts w:ascii="新細明體" w:hAnsi="新細明體"/>
          <w:color w:val="000000"/>
        </w:rPr>
      </w:pPr>
      <w:r w:rsidRPr="004559C0">
        <w:rPr>
          <w:rFonts w:ascii="新細明體" w:hAnsi="新細明體"/>
          <w:color w:val="000000"/>
        </w:rPr>
        <w:t>104.</w:t>
      </w:r>
      <w:r w:rsidRPr="004559C0">
        <w:rPr>
          <w:rFonts w:ascii="新細明體" w:hAnsi="新細明體" w:hint="eastAsia"/>
          <w:color w:val="000000"/>
        </w:rPr>
        <w:t>6</w:t>
      </w:r>
      <w:r w:rsidRPr="004559C0">
        <w:rPr>
          <w:rFonts w:ascii="新細明體" w:hAnsi="新細明體"/>
          <w:color w:val="000000"/>
        </w:rPr>
        <w:t>.</w:t>
      </w:r>
      <w:r w:rsidRPr="004559C0">
        <w:rPr>
          <w:rFonts w:ascii="新細明體" w:hAnsi="新細明體" w:hint="eastAsia"/>
          <w:color w:val="000000"/>
        </w:rPr>
        <w:t xml:space="preserve">22    </w:t>
      </w:r>
      <w:r w:rsidRPr="004559C0">
        <w:rPr>
          <w:rFonts w:ascii="新細明體" w:hAnsi="新細明體"/>
          <w:color w:val="000000"/>
        </w:rPr>
        <w:t>啟程，出發至</w:t>
      </w:r>
      <w:r w:rsidRPr="004559C0">
        <w:rPr>
          <w:rFonts w:ascii="新細明體" w:hAnsi="新細明體" w:hint="eastAsia"/>
          <w:color w:val="000000"/>
        </w:rPr>
        <w:t>大陸湖北省武漢市</w:t>
      </w:r>
    </w:p>
    <w:p w:rsidR="00EA73F0" w:rsidRPr="004559C0" w:rsidRDefault="00EA73F0" w:rsidP="0003572A">
      <w:pPr>
        <w:spacing w:line="400" w:lineRule="exact"/>
        <w:ind w:left="2744" w:hanging="1304"/>
        <w:jc w:val="both"/>
        <w:rPr>
          <w:rFonts w:ascii="新細明體" w:hAnsi="新細明體"/>
        </w:rPr>
      </w:pPr>
      <w:r w:rsidRPr="004559C0">
        <w:rPr>
          <w:rFonts w:ascii="新細明體" w:hAnsi="新細明體"/>
          <w:color w:val="000000"/>
        </w:rPr>
        <w:t>104.</w:t>
      </w:r>
      <w:r w:rsidRPr="004559C0">
        <w:rPr>
          <w:rFonts w:ascii="新細明體" w:hAnsi="新細明體" w:hint="eastAsia"/>
          <w:color w:val="000000"/>
        </w:rPr>
        <w:t>6</w:t>
      </w:r>
      <w:r w:rsidRPr="004559C0">
        <w:rPr>
          <w:rFonts w:ascii="新細明體" w:hAnsi="新細明體"/>
          <w:color w:val="000000"/>
        </w:rPr>
        <w:t>.</w:t>
      </w:r>
      <w:r w:rsidRPr="004559C0">
        <w:rPr>
          <w:rFonts w:ascii="新細明體" w:hAnsi="新細明體" w:hint="eastAsia"/>
          <w:color w:val="000000"/>
        </w:rPr>
        <w:t xml:space="preserve">23    </w:t>
      </w:r>
      <w:r w:rsidRPr="004559C0">
        <w:rPr>
          <w:rFonts w:ascii="新細明體" w:hAnsi="新細明體"/>
          <w:color w:val="000000"/>
        </w:rPr>
        <w:t>參加</w:t>
      </w:r>
      <w:r w:rsidRPr="004559C0">
        <w:rPr>
          <w:rFonts w:ascii="新細明體" w:hAnsi="新細明體"/>
        </w:rPr>
        <w:t>「</w:t>
      </w:r>
      <w:r w:rsidRPr="004559C0">
        <w:rPr>
          <w:rFonts w:ascii="新細明體" w:hAnsi="新細明體" w:hint="eastAsia"/>
        </w:rPr>
        <w:t>湖北省環境科學學會交流座談會</w:t>
      </w:r>
      <w:r w:rsidRPr="004559C0">
        <w:rPr>
          <w:rFonts w:ascii="新細明體" w:hAnsi="新細明體"/>
        </w:rPr>
        <w:t>」</w:t>
      </w:r>
      <w:r w:rsidRPr="004559C0">
        <w:rPr>
          <w:rFonts w:ascii="新細明體" w:hAnsi="新細明體" w:hint="eastAsia"/>
        </w:rPr>
        <w:t>、及</w:t>
      </w:r>
      <w:r w:rsidRPr="004559C0">
        <w:rPr>
          <w:rFonts w:ascii="新細明體" w:hAnsi="新細明體"/>
        </w:rPr>
        <w:t>「</w:t>
      </w:r>
      <w:r w:rsidRPr="004559C0">
        <w:rPr>
          <w:rFonts w:ascii="新細明體" w:hAnsi="新細明體" w:hint="eastAsia"/>
          <w:color w:val="000000"/>
        </w:rPr>
        <w:t>執行湖北省合作意向架構協議第二次工作會議</w:t>
      </w:r>
      <w:r w:rsidRPr="004559C0">
        <w:rPr>
          <w:rFonts w:ascii="新細明體" w:hAnsi="新細明體"/>
        </w:rPr>
        <w:t>」。</w:t>
      </w:r>
    </w:p>
    <w:p w:rsidR="00EA73F0" w:rsidRPr="004559C0" w:rsidRDefault="00EA73F0" w:rsidP="00EA73F0">
      <w:pPr>
        <w:spacing w:line="400" w:lineRule="exact"/>
        <w:ind w:left="3206" w:hanging="1766"/>
        <w:jc w:val="both"/>
        <w:rPr>
          <w:rFonts w:ascii="新細明體" w:hAnsi="新細明體"/>
          <w:color w:val="000000"/>
        </w:rPr>
      </w:pPr>
      <w:r w:rsidRPr="004559C0">
        <w:rPr>
          <w:rFonts w:ascii="新細明體" w:hAnsi="新細明體"/>
          <w:color w:val="000000"/>
        </w:rPr>
        <w:t>104.</w:t>
      </w:r>
      <w:r w:rsidRPr="004559C0">
        <w:rPr>
          <w:rFonts w:ascii="新細明體" w:hAnsi="新細明體" w:hint="eastAsia"/>
          <w:color w:val="000000"/>
        </w:rPr>
        <w:t>6</w:t>
      </w:r>
      <w:r w:rsidRPr="004559C0">
        <w:rPr>
          <w:rFonts w:ascii="新細明體" w:hAnsi="新細明體"/>
          <w:color w:val="000000"/>
        </w:rPr>
        <w:t>.</w:t>
      </w:r>
      <w:r w:rsidRPr="004559C0">
        <w:rPr>
          <w:rFonts w:ascii="新細明體" w:hAnsi="新細明體" w:hint="eastAsia"/>
          <w:color w:val="000000"/>
        </w:rPr>
        <w:t>24</w:t>
      </w:r>
      <w:r w:rsidR="0003572A" w:rsidRPr="004559C0">
        <w:rPr>
          <w:rFonts w:ascii="新細明體" w:hAnsi="新細明體" w:hint="eastAsia"/>
          <w:color w:val="000000"/>
        </w:rPr>
        <w:t xml:space="preserve">    </w:t>
      </w:r>
      <w:r w:rsidRPr="004559C0">
        <w:rPr>
          <w:rFonts w:ascii="新細明體" w:hAnsi="新細明體"/>
          <w:color w:val="000000"/>
        </w:rPr>
        <w:t>參訪</w:t>
      </w:r>
      <w:r w:rsidRPr="004559C0">
        <w:rPr>
          <w:rFonts w:ascii="新細明體" w:hAnsi="新細明體" w:hint="eastAsia"/>
          <w:color w:val="000000"/>
        </w:rPr>
        <w:t>武漢市土壤污染整治場址</w:t>
      </w:r>
      <w:r w:rsidRPr="004559C0">
        <w:rPr>
          <w:rFonts w:ascii="新細明體" w:hAnsi="新細明體"/>
          <w:color w:val="000000"/>
        </w:rPr>
        <w:t>。</w:t>
      </w:r>
    </w:p>
    <w:p w:rsidR="00EA73F0" w:rsidRPr="004559C0" w:rsidRDefault="00EA73F0" w:rsidP="00EA73F0">
      <w:pPr>
        <w:spacing w:line="400" w:lineRule="exact"/>
        <w:ind w:left="3206" w:hanging="1766"/>
        <w:jc w:val="both"/>
        <w:rPr>
          <w:rFonts w:ascii="新細明體" w:hAnsi="新細明體"/>
          <w:color w:val="000000"/>
        </w:rPr>
      </w:pPr>
      <w:r w:rsidRPr="004559C0">
        <w:rPr>
          <w:rFonts w:ascii="新細明體" w:hAnsi="新細明體"/>
          <w:color w:val="000000"/>
        </w:rPr>
        <w:t>104.</w:t>
      </w:r>
      <w:r w:rsidRPr="004559C0">
        <w:rPr>
          <w:rFonts w:ascii="新細明體" w:hAnsi="新細明體" w:hint="eastAsia"/>
          <w:color w:val="000000"/>
        </w:rPr>
        <w:t>6</w:t>
      </w:r>
      <w:r w:rsidRPr="004559C0">
        <w:rPr>
          <w:rFonts w:ascii="新細明體" w:hAnsi="新細明體"/>
          <w:color w:val="000000"/>
        </w:rPr>
        <w:t>.</w:t>
      </w:r>
      <w:r w:rsidRPr="004559C0">
        <w:rPr>
          <w:rFonts w:ascii="新細明體" w:hAnsi="新細明體" w:hint="eastAsia"/>
          <w:color w:val="000000"/>
        </w:rPr>
        <w:t>25</w:t>
      </w:r>
      <w:r w:rsidR="0003572A" w:rsidRPr="004559C0">
        <w:rPr>
          <w:rFonts w:ascii="新細明體" w:hAnsi="新細明體" w:hint="eastAsia"/>
          <w:color w:val="000000"/>
        </w:rPr>
        <w:t xml:space="preserve">    </w:t>
      </w:r>
      <w:r w:rsidRPr="004559C0">
        <w:rPr>
          <w:rFonts w:ascii="新細明體" w:hAnsi="新細明體"/>
          <w:color w:val="000000"/>
        </w:rPr>
        <w:t>參訪</w:t>
      </w:r>
      <w:r w:rsidRPr="004559C0">
        <w:rPr>
          <w:rFonts w:ascii="新細明體" w:hAnsi="新細明體" w:hint="eastAsia"/>
          <w:color w:val="000000"/>
        </w:rPr>
        <w:t>長江沿岸水域環境治理</w:t>
      </w:r>
      <w:r w:rsidRPr="004559C0">
        <w:rPr>
          <w:rFonts w:ascii="新細明體" w:hAnsi="新細明體"/>
          <w:color w:val="000000"/>
        </w:rPr>
        <w:t>。</w:t>
      </w:r>
    </w:p>
    <w:p w:rsidR="00EA73F0" w:rsidRPr="004559C0" w:rsidRDefault="00EA73F0" w:rsidP="00EA73F0">
      <w:pPr>
        <w:spacing w:line="400" w:lineRule="exact"/>
        <w:ind w:left="3206" w:hanging="1766"/>
        <w:jc w:val="both"/>
        <w:rPr>
          <w:rFonts w:ascii="新細明體" w:hAnsi="新細明體"/>
          <w:color w:val="000000"/>
        </w:rPr>
      </w:pPr>
      <w:r w:rsidRPr="004559C0">
        <w:rPr>
          <w:rFonts w:ascii="新細明體" w:hAnsi="新細明體"/>
          <w:color w:val="000000"/>
        </w:rPr>
        <w:t>104.</w:t>
      </w:r>
      <w:r w:rsidRPr="004559C0">
        <w:rPr>
          <w:rFonts w:ascii="新細明體" w:hAnsi="新細明體" w:hint="eastAsia"/>
          <w:color w:val="000000"/>
        </w:rPr>
        <w:t>6</w:t>
      </w:r>
      <w:r w:rsidRPr="004559C0">
        <w:rPr>
          <w:rFonts w:ascii="新細明體" w:hAnsi="新細明體"/>
          <w:color w:val="000000"/>
        </w:rPr>
        <w:t>.</w:t>
      </w:r>
      <w:r w:rsidRPr="004559C0">
        <w:rPr>
          <w:rFonts w:ascii="新細明體" w:hAnsi="新細明體" w:hint="eastAsia"/>
          <w:color w:val="000000"/>
        </w:rPr>
        <w:t>26</w:t>
      </w:r>
      <w:r w:rsidR="0003572A" w:rsidRPr="004559C0">
        <w:rPr>
          <w:rFonts w:ascii="新細明體" w:hAnsi="新細明體" w:hint="eastAsia"/>
          <w:color w:val="000000"/>
        </w:rPr>
        <w:t xml:space="preserve">    返</w:t>
      </w:r>
      <w:r w:rsidRPr="004559C0">
        <w:rPr>
          <w:rFonts w:ascii="新細明體" w:hAnsi="新細明體"/>
          <w:color w:val="000000"/>
        </w:rPr>
        <w:t>回</w:t>
      </w:r>
      <w:proofErr w:type="gramStart"/>
      <w:r w:rsidRPr="004559C0">
        <w:rPr>
          <w:rFonts w:ascii="新細明體" w:hAnsi="新細明體" w:hint="eastAsia"/>
          <w:color w:val="000000"/>
        </w:rPr>
        <w:t>臺</w:t>
      </w:r>
      <w:proofErr w:type="gramEnd"/>
      <w:r w:rsidRPr="004559C0">
        <w:rPr>
          <w:rFonts w:ascii="新細明體" w:hAnsi="新細明體"/>
          <w:color w:val="000000"/>
        </w:rPr>
        <w:t>北</w:t>
      </w:r>
    </w:p>
    <w:p w:rsidR="00EA73F0" w:rsidRPr="004559C0" w:rsidRDefault="00EA73F0" w:rsidP="003E4373">
      <w:pPr>
        <w:numPr>
          <w:ilvl w:val="0"/>
          <w:numId w:val="6"/>
        </w:numPr>
        <w:tabs>
          <w:tab w:val="clear" w:pos="1381"/>
        </w:tabs>
        <w:spacing w:beforeLines="100" w:before="360" w:line="400" w:lineRule="exact"/>
        <w:ind w:left="1417" w:hanging="924"/>
        <w:jc w:val="both"/>
        <w:rPr>
          <w:rFonts w:ascii="新細明體" w:hAnsi="新細明體"/>
        </w:rPr>
      </w:pPr>
      <w:r w:rsidRPr="004559C0">
        <w:rPr>
          <w:rFonts w:ascii="新細明體" w:hAnsi="新細明體"/>
        </w:rPr>
        <w:t>行程成果及</w:t>
      </w:r>
      <w:r w:rsidRPr="004559C0">
        <w:rPr>
          <w:rFonts w:ascii="新細明體" w:hAnsi="新細明體"/>
          <w:color w:val="000000"/>
        </w:rPr>
        <w:t>心得</w:t>
      </w:r>
      <w:r w:rsidRPr="004559C0">
        <w:rPr>
          <w:rFonts w:ascii="新細明體" w:hAnsi="新細明體"/>
        </w:rPr>
        <w:t>建議：</w:t>
      </w:r>
    </w:p>
    <w:p w:rsidR="00EA73F0" w:rsidRPr="004559C0" w:rsidRDefault="00EA73F0" w:rsidP="003E4373">
      <w:pPr>
        <w:numPr>
          <w:ilvl w:val="1"/>
          <w:numId w:val="6"/>
        </w:numPr>
        <w:tabs>
          <w:tab w:val="clear" w:pos="1381"/>
          <w:tab w:val="num" w:pos="1872"/>
        </w:tabs>
        <w:spacing w:beforeLines="80" w:before="288" w:line="450" w:lineRule="exact"/>
        <w:ind w:left="1872"/>
        <w:jc w:val="both"/>
        <w:rPr>
          <w:rFonts w:ascii="新細明體" w:hAnsi="新細明體"/>
          <w:color w:val="000000"/>
        </w:rPr>
      </w:pPr>
      <w:r w:rsidRPr="004559C0">
        <w:rPr>
          <w:rFonts w:ascii="新細明體" w:hAnsi="新細明體"/>
        </w:rPr>
        <w:t>行程成果</w:t>
      </w:r>
      <w:r w:rsidRPr="004559C0">
        <w:rPr>
          <w:rFonts w:ascii="新細明體" w:hAnsi="新細明體"/>
          <w:color w:val="000000"/>
        </w:rPr>
        <w:t>：</w:t>
      </w:r>
    </w:p>
    <w:p w:rsidR="00EA73F0" w:rsidRPr="004559C0" w:rsidRDefault="00F8708F" w:rsidP="003E4373">
      <w:pPr>
        <w:numPr>
          <w:ilvl w:val="0"/>
          <w:numId w:val="10"/>
        </w:numPr>
        <w:tabs>
          <w:tab w:val="clear" w:pos="1410"/>
          <w:tab w:val="num" w:pos="1928"/>
        </w:tabs>
        <w:spacing w:beforeLines="50" w:before="180" w:after="120" w:line="400" w:lineRule="exact"/>
        <w:ind w:left="1928"/>
        <w:jc w:val="both"/>
        <w:rPr>
          <w:rFonts w:ascii="新細明體" w:hAnsi="新細明體"/>
          <w:color w:val="000000"/>
        </w:rPr>
      </w:pPr>
      <w:r w:rsidRPr="004559C0">
        <w:rPr>
          <w:rFonts w:ascii="新細明體" w:hAnsi="新細明體" w:hint="eastAsia"/>
        </w:rPr>
        <w:t>本次「湖北省環境科學學會交流座談會」，邀請湖北武漢大學侯浩波教授、湖北省環科院</w:t>
      </w:r>
      <w:proofErr w:type="gramStart"/>
      <w:r w:rsidRPr="004559C0">
        <w:rPr>
          <w:rFonts w:ascii="新細明體" w:hAnsi="新細明體" w:hint="eastAsia"/>
        </w:rPr>
        <w:t>余</w:t>
      </w:r>
      <w:proofErr w:type="gramEnd"/>
      <w:r w:rsidRPr="004559C0">
        <w:rPr>
          <w:rFonts w:ascii="新細明體" w:hAnsi="新細明體" w:hint="eastAsia"/>
        </w:rPr>
        <w:t>江所長、我國崑山科技大學吳庭年教授及交通大學單信瑜教授提出報告交流</w:t>
      </w:r>
      <w:r w:rsidRPr="004559C0">
        <w:rPr>
          <w:rFonts w:ascii="新細明體" w:hAnsi="新細明體"/>
        </w:rPr>
        <w:t>。</w:t>
      </w:r>
      <w:r w:rsidRPr="004559C0">
        <w:rPr>
          <w:rFonts w:ascii="新細明體" w:hAnsi="新細明體" w:hint="eastAsia"/>
        </w:rPr>
        <w:t>會中侯浩波教授針對湖北省武漢市污染場址現況及新型固化穩定化技術提出說明，並探討目前大陸地區沒有統一的整治標準及監管專業度不高，造成整治工程執行成效不高；另湖北省環科院</w:t>
      </w:r>
      <w:proofErr w:type="gramStart"/>
      <w:r w:rsidRPr="004559C0">
        <w:rPr>
          <w:rFonts w:ascii="新細明體" w:hAnsi="新細明體" w:hint="eastAsia"/>
        </w:rPr>
        <w:t>余</w:t>
      </w:r>
      <w:proofErr w:type="gramEnd"/>
      <w:r w:rsidRPr="004559C0">
        <w:rPr>
          <w:rFonts w:ascii="新細明體" w:hAnsi="新細明體" w:hint="eastAsia"/>
        </w:rPr>
        <w:t>江所長針對湖北省污染場址調查及整治方案編制案例提出說明，並探討目前大陸地區針對場址調查階段所遭遇的問題，主要為法律不完整、調查細密度不夠、調查評估給予的時間太短、調查及整治方案規劃與整治工程非同單位執行造成爭議等。吳庭年及單</w:t>
      </w:r>
      <w:r w:rsidRPr="004559C0">
        <w:rPr>
          <w:rFonts w:ascii="新細明體" w:hAnsi="新細明體" w:hint="eastAsia"/>
        </w:rPr>
        <w:lastRenderedPageBreak/>
        <w:t>信瑜教授分別針對我國加油站調查技術、及地下水污染整治案例提出說明，湖北方也充分瞭解我國對於污染場址調查及整治的細緻方式，可供未來湖北方執行場址調查及整治參考。</w:t>
      </w:r>
    </w:p>
    <w:p w:rsidR="00EA73F0" w:rsidRPr="004559C0" w:rsidRDefault="00F8708F" w:rsidP="003E4373">
      <w:pPr>
        <w:numPr>
          <w:ilvl w:val="0"/>
          <w:numId w:val="10"/>
        </w:numPr>
        <w:tabs>
          <w:tab w:val="clear" w:pos="1410"/>
          <w:tab w:val="num" w:pos="1928"/>
        </w:tabs>
        <w:spacing w:beforeLines="50" w:before="180" w:after="120" w:line="400" w:lineRule="exact"/>
        <w:ind w:left="1928"/>
        <w:jc w:val="both"/>
        <w:rPr>
          <w:rFonts w:ascii="新細明體" w:hAnsi="新細明體"/>
          <w:color w:val="000000"/>
        </w:rPr>
      </w:pPr>
      <w:r w:rsidRPr="004559C0">
        <w:rPr>
          <w:rFonts w:ascii="新細明體" w:hAnsi="新細明體" w:hint="eastAsia"/>
        </w:rPr>
        <w:t>本次「執行湖北省合作意向架構協議第二次工作會議」，邀請武漢大學法學院虞楚蕭博士針對今年湖北省人大提出之「湖北省土壤污染防制條例（草案）」（以下簡稱土污條例）進行說明，</w:t>
      </w:r>
      <w:proofErr w:type="gramStart"/>
      <w:r w:rsidRPr="004559C0">
        <w:rPr>
          <w:rFonts w:ascii="新細明體" w:hAnsi="新細明體" w:hint="eastAsia"/>
        </w:rPr>
        <w:t>該土污條例</w:t>
      </w:r>
      <w:proofErr w:type="gramEnd"/>
      <w:r w:rsidRPr="004559C0">
        <w:rPr>
          <w:rFonts w:ascii="新細明體" w:hAnsi="新細明體" w:hint="eastAsia"/>
        </w:rPr>
        <w:t>為根據中國人民代表大會環境與資源保護委員會和湖北省人民代表大會要求，湖北省環境保護廳將“土壤污染防治立法研究”作為西元</w:t>
      </w:r>
      <w:r w:rsidRPr="004559C0">
        <w:rPr>
          <w:rFonts w:ascii="新細明體" w:hAnsi="新細明體"/>
        </w:rPr>
        <w:t>2014</w:t>
      </w:r>
      <w:r w:rsidRPr="004559C0">
        <w:rPr>
          <w:rFonts w:ascii="新細明體" w:hAnsi="新細明體" w:hint="eastAsia"/>
        </w:rPr>
        <w:t>年重點課題研究項目，並委託武漢大學環境法研究所所長秦天寶教授等學者成立專家組，為湖北省土壤污染防治立法提供基礎研究</w:t>
      </w:r>
      <w:r w:rsidRPr="004559C0">
        <w:rPr>
          <w:rFonts w:ascii="新細明體" w:hAnsi="新細明體" w:hint="eastAsia"/>
          <w:b/>
          <w:bCs/>
        </w:rPr>
        <w:t>，</w:t>
      </w:r>
      <w:r w:rsidRPr="004559C0">
        <w:rPr>
          <w:rFonts w:ascii="新細明體" w:hAnsi="新細明體" w:hint="eastAsia"/>
        </w:rPr>
        <w:t>武漢大學專家組於西元</w:t>
      </w:r>
      <w:r w:rsidRPr="004559C0">
        <w:rPr>
          <w:rFonts w:ascii="新細明體" w:hAnsi="新細明體"/>
        </w:rPr>
        <w:t>2015</w:t>
      </w:r>
      <w:r w:rsidRPr="004559C0">
        <w:rPr>
          <w:rFonts w:ascii="新細明體" w:hAnsi="新細明體" w:hint="eastAsia"/>
        </w:rPr>
        <w:t>年</w:t>
      </w:r>
      <w:r w:rsidRPr="004559C0">
        <w:rPr>
          <w:rFonts w:ascii="新細明體" w:hAnsi="新細明體"/>
        </w:rPr>
        <w:t>4</w:t>
      </w:r>
      <w:r w:rsidRPr="004559C0">
        <w:rPr>
          <w:rFonts w:ascii="新細明體" w:hAnsi="新細明體" w:hint="eastAsia"/>
        </w:rPr>
        <w:t>月提交「湖北省土壤污染防治條例（專家建議稿）」，湖北省政府於西元2015年6月3日公布「湖北省土壤污染防制條例（草案）」，廣泛徵求社會各界提供相關意見。此條例參考了包括臺灣等國家的土壤污染防制相關法規部分內容精神，並依湖北省實際土壤污染防制需求編制。</w:t>
      </w:r>
    </w:p>
    <w:p w:rsidR="00EA73F0" w:rsidRPr="004559C0" w:rsidRDefault="00F8708F" w:rsidP="00F8708F">
      <w:pPr>
        <w:numPr>
          <w:ilvl w:val="0"/>
          <w:numId w:val="10"/>
        </w:numPr>
        <w:tabs>
          <w:tab w:val="clear" w:pos="1410"/>
          <w:tab w:val="num" w:pos="1928"/>
        </w:tabs>
        <w:spacing w:beforeLines="50" w:before="180" w:after="120" w:line="400" w:lineRule="exact"/>
        <w:ind w:left="1928"/>
        <w:jc w:val="both"/>
        <w:rPr>
          <w:rFonts w:ascii="新細明體" w:hAnsi="新細明體"/>
        </w:rPr>
      </w:pPr>
      <w:r w:rsidRPr="004559C0">
        <w:rPr>
          <w:rFonts w:ascii="新細明體" w:hAnsi="新細明體" w:hint="eastAsia"/>
        </w:rPr>
        <w:t>「湖北省土壤污染防制條例（草案）」共計8章</w:t>
      </w:r>
      <w:r w:rsidRPr="004559C0">
        <w:rPr>
          <w:rFonts w:ascii="新細明體" w:hAnsi="新細明體"/>
        </w:rPr>
        <w:t>57</w:t>
      </w:r>
      <w:r w:rsidRPr="004559C0">
        <w:rPr>
          <w:rFonts w:ascii="新細明體" w:hAnsi="新細明體" w:hint="eastAsia"/>
        </w:rPr>
        <w:t>條，包括總則、政府職責、土壤污染預防、土壤污染控制、污染土壤整治、社會參與、法律責任和附則。</w:t>
      </w:r>
      <w:proofErr w:type="gramStart"/>
      <w:r w:rsidRPr="004559C0">
        <w:rPr>
          <w:rFonts w:ascii="新細明體" w:hAnsi="新細明體" w:hint="eastAsia"/>
        </w:rPr>
        <w:t>土污條例</w:t>
      </w:r>
      <w:proofErr w:type="gramEnd"/>
      <w:r w:rsidRPr="004559C0">
        <w:rPr>
          <w:rFonts w:ascii="新細明體" w:hAnsi="新細明體" w:hint="eastAsia"/>
        </w:rPr>
        <w:t>主要針對不同的主體設定了明確的責任體系，一是實行土壤污染防治政府行政首長負責制和目標責任制，明確政府主導，部門共管的責任體系；二是加強部門聯動，實行聯席會議制度並綜合執法；三是強化企業社會責任，建立土壤污染防治社會信用體系評價制度，通過行政引導、市場機制促進企業自覺參與土壤污染預防、控制和整治的全過程。此條例草案目前已通過湖北省人大第1次審查，後續針對各方意見持續修正，期望於西元</w:t>
      </w:r>
      <w:r w:rsidRPr="004559C0">
        <w:rPr>
          <w:rFonts w:ascii="新細明體" w:hAnsi="新細明體"/>
        </w:rPr>
        <w:t>2016</w:t>
      </w:r>
      <w:r w:rsidRPr="004559C0">
        <w:rPr>
          <w:rFonts w:ascii="新細明體" w:hAnsi="新細明體" w:hint="eastAsia"/>
        </w:rPr>
        <w:t>年初通過並公告，未來湖北省土壤環境保護工作可依條例推動，污染土壤整治工作可積極展開相關工作，對臺灣相關行業公司參與湖北省土壤調查及整治工作機會更加增加。</w:t>
      </w:r>
    </w:p>
    <w:p w:rsidR="00EA73F0" w:rsidRPr="004559C0" w:rsidRDefault="00F8708F" w:rsidP="003E4373">
      <w:pPr>
        <w:numPr>
          <w:ilvl w:val="0"/>
          <w:numId w:val="10"/>
        </w:numPr>
        <w:tabs>
          <w:tab w:val="clear" w:pos="1410"/>
          <w:tab w:val="num" w:pos="1928"/>
        </w:tabs>
        <w:spacing w:beforeLines="50" w:before="180" w:after="120" w:line="400" w:lineRule="exact"/>
        <w:ind w:left="1928"/>
        <w:jc w:val="both"/>
        <w:rPr>
          <w:rFonts w:ascii="新細明體" w:hAnsi="新細明體"/>
          <w:color w:val="000000"/>
        </w:rPr>
      </w:pPr>
      <w:r w:rsidRPr="004559C0">
        <w:rPr>
          <w:rFonts w:ascii="新細明體" w:hAnsi="新細明體" w:hint="eastAsia"/>
        </w:rPr>
        <w:t>湖北省環科院劉巍副主任於會議中說明湖北省土壤環境保護現況，湖北省於西元</w:t>
      </w:r>
      <w:r w:rsidRPr="004559C0">
        <w:rPr>
          <w:rFonts w:ascii="新細明體" w:hAnsi="新細明體"/>
        </w:rPr>
        <w:t>2006</w:t>
      </w:r>
      <w:r w:rsidRPr="004559C0">
        <w:rPr>
          <w:rFonts w:ascii="新細明體" w:hAnsi="新細明體" w:hint="eastAsia"/>
        </w:rPr>
        <w:t>至</w:t>
      </w:r>
      <w:r w:rsidRPr="004559C0">
        <w:rPr>
          <w:rFonts w:ascii="新細明體" w:hAnsi="新細明體"/>
        </w:rPr>
        <w:t>2011</w:t>
      </w:r>
      <w:r w:rsidRPr="004559C0">
        <w:rPr>
          <w:rFonts w:ascii="新細明體" w:hAnsi="新細明體" w:hint="eastAsia"/>
        </w:rPr>
        <w:t>年進行了湖北省大部分區域土壤背景值調查工作，</w:t>
      </w:r>
      <w:proofErr w:type="gramStart"/>
      <w:r w:rsidRPr="004559C0">
        <w:rPr>
          <w:rFonts w:ascii="新細明體" w:hAnsi="新細明體" w:hint="eastAsia"/>
        </w:rPr>
        <w:t>共布設有</w:t>
      </w:r>
      <w:proofErr w:type="gramEnd"/>
      <w:r w:rsidRPr="004559C0">
        <w:rPr>
          <w:rFonts w:ascii="新細明體" w:hAnsi="新細明體"/>
        </w:rPr>
        <w:t>1708</w:t>
      </w:r>
      <w:r w:rsidRPr="004559C0">
        <w:rPr>
          <w:rFonts w:ascii="新細明體" w:hAnsi="新細明體" w:hint="eastAsia"/>
        </w:rPr>
        <w:t>個</w:t>
      </w:r>
      <w:proofErr w:type="gramStart"/>
      <w:r w:rsidRPr="004559C0">
        <w:rPr>
          <w:rFonts w:ascii="新細明體" w:hAnsi="新細明體" w:hint="eastAsia"/>
        </w:rPr>
        <w:t>採樣點</w:t>
      </w:r>
      <w:proofErr w:type="gramEnd"/>
      <w:r w:rsidRPr="004559C0">
        <w:rPr>
          <w:rFonts w:ascii="新細明體" w:hAnsi="新細明體" w:hint="eastAsia"/>
        </w:rPr>
        <w:t>，其中</w:t>
      </w:r>
      <w:r w:rsidRPr="004559C0">
        <w:rPr>
          <w:rFonts w:ascii="新細明體" w:hAnsi="新細明體"/>
        </w:rPr>
        <w:t>628</w:t>
      </w:r>
      <w:r w:rsidRPr="004559C0">
        <w:rPr>
          <w:rFonts w:ascii="新細明體" w:hAnsi="新細明體" w:hint="eastAsia"/>
        </w:rPr>
        <w:t>個超標，</w:t>
      </w:r>
      <w:proofErr w:type="gramStart"/>
      <w:r w:rsidRPr="004559C0">
        <w:rPr>
          <w:rFonts w:ascii="新細明體" w:hAnsi="新細明體" w:hint="eastAsia"/>
        </w:rPr>
        <w:t>超標率</w:t>
      </w:r>
      <w:proofErr w:type="gramEnd"/>
      <w:r w:rsidRPr="004559C0">
        <w:rPr>
          <w:rFonts w:ascii="新細明體" w:hAnsi="新細明體"/>
        </w:rPr>
        <w:t>36.77%</w:t>
      </w:r>
      <w:r w:rsidRPr="004559C0">
        <w:rPr>
          <w:rFonts w:ascii="新細明體" w:hAnsi="新細明體" w:hint="eastAsia"/>
        </w:rPr>
        <w:t>。其中</w:t>
      </w:r>
      <w:proofErr w:type="gramStart"/>
      <w:r w:rsidRPr="004559C0">
        <w:rPr>
          <w:rFonts w:ascii="新細明體" w:hAnsi="新細明體" w:hint="eastAsia"/>
        </w:rPr>
        <w:t>土壤鎘超標點</w:t>
      </w:r>
      <w:proofErr w:type="gramEnd"/>
      <w:r w:rsidRPr="004559C0">
        <w:rPr>
          <w:rFonts w:ascii="新細明體" w:hAnsi="新細明體" w:hint="eastAsia"/>
        </w:rPr>
        <w:t>位</w:t>
      </w:r>
      <w:r w:rsidRPr="004559C0">
        <w:rPr>
          <w:rFonts w:ascii="新細明體" w:hAnsi="新細明體"/>
        </w:rPr>
        <w:t>240</w:t>
      </w:r>
      <w:r w:rsidRPr="004559C0">
        <w:rPr>
          <w:rFonts w:ascii="新細明體" w:hAnsi="新細明體" w:hint="eastAsia"/>
        </w:rPr>
        <w:t>個，</w:t>
      </w:r>
      <w:proofErr w:type="gramStart"/>
      <w:r w:rsidRPr="004559C0">
        <w:rPr>
          <w:rFonts w:ascii="新細明體" w:hAnsi="新細明體" w:hint="eastAsia"/>
        </w:rPr>
        <w:t>超標率</w:t>
      </w:r>
      <w:proofErr w:type="gramEnd"/>
      <w:r w:rsidRPr="004559C0">
        <w:rPr>
          <w:rFonts w:ascii="新細明體" w:hAnsi="新細明體"/>
        </w:rPr>
        <w:t>14.05%</w:t>
      </w:r>
      <w:r w:rsidRPr="004559C0">
        <w:rPr>
          <w:rFonts w:ascii="新細明體" w:hAnsi="新細明體" w:hint="eastAsia"/>
        </w:rPr>
        <w:t>，主要分布在江漢平原的荊州、仙桃、</w:t>
      </w:r>
      <w:proofErr w:type="gramStart"/>
      <w:r w:rsidRPr="004559C0">
        <w:rPr>
          <w:rFonts w:ascii="新細明體" w:hAnsi="新細明體" w:hint="eastAsia"/>
        </w:rPr>
        <w:t>潛江</w:t>
      </w:r>
      <w:proofErr w:type="gramEnd"/>
      <w:r w:rsidRPr="004559C0">
        <w:rPr>
          <w:rFonts w:ascii="新細明體" w:hAnsi="新細明體" w:hint="eastAsia"/>
        </w:rPr>
        <w:t>、襄</w:t>
      </w:r>
      <w:proofErr w:type="gramStart"/>
      <w:r w:rsidRPr="004559C0">
        <w:rPr>
          <w:rFonts w:ascii="新細明體" w:hAnsi="新細明體" w:hint="eastAsia"/>
        </w:rPr>
        <w:t>樊</w:t>
      </w:r>
      <w:proofErr w:type="gramEnd"/>
      <w:r w:rsidRPr="004559C0">
        <w:rPr>
          <w:rFonts w:ascii="新細明體" w:hAnsi="新細明體" w:hint="eastAsia"/>
        </w:rPr>
        <w:t>、十堰等地。個別礦區和工業場地重金屬鎘、鉛、釩污染相對突出。江漢油田區域部分土壤中受石油總碳氫化合物</w:t>
      </w:r>
      <w:r w:rsidRPr="004559C0">
        <w:rPr>
          <w:rFonts w:ascii="新細明體" w:hAnsi="新細明體" w:hint="eastAsia"/>
        </w:rPr>
        <w:lastRenderedPageBreak/>
        <w:t>和多</w:t>
      </w:r>
      <w:proofErr w:type="gramStart"/>
      <w:r w:rsidRPr="004559C0">
        <w:rPr>
          <w:rFonts w:ascii="新細明體" w:hAnsi="新細明體" w:hint="eastAsia"/>
        </w:rPr>
        <w:t>環芳烴</w:t>
      </w:r>
      <w:proofErr w:type="gramEnd"/>
      <w:r w:rsidRPr="004559C0">
        <w:rPr>
          <w:rFonts w:ascii="新細明體" w:hAnsi="新細明體" w:hint="eastAsia"/>
        </w:rPr>
        <w:t>類污染，土壤中石油總碳氫化合物超標百分率為</w:t>
      </w:r>
      <w:r w:rsidRPr="004559C0">
        <w:rPr>
          <w:rFonts w:ascii="新細明體" w:hAnsi="新細明體"/>
        </w:rPr>
        <w:t>23.1%</w:t>
      </w:r>
      <w:r w:rsidRPr="004559C0">
        <w:rPr>
          <w:rFonts w:ascii="新細明體" w:hAnsi="新細明體" w:hint="eastAsia"/>
        </w:rPr>
        <w:t>。另外湖北省是全中國化工重地，在城市改造中，化工企業遺留地污染問題隱患大、問題</w:t>
      </w:r>
      <w:proofErr w:type="gramStart"/>
      <w:r w:rsidRPr="004559C0">
        <w:rPr>
          <w:rFonts w:ascii="新細明體" w:hAnsi="新細明體" w:hint="eastAsia"/>
        </w:rPr>
        <w:t>凸</w:t>
      </w:r>
      <w:proofErr w:type="gramEnd"/>
      <w:r w:rsidRPr="004559C0">
        <w:rPr>
          <w:rFonts w:ascii="新細明體" w:hAnsi="新細明體" w:hint="eastAsia"/>
        </w:rPr>
        <w:t>顯，包括武漢市退二近三關停遺留的農藥、染料、化工等工廠，襄陽</w:t>
      </w:r>
      <w:proofErr w:type="gramStart"/>
      <w:r w:rsidRPr="004559C0">
        <w:rPr>
          <w:rFonts w:ascii="新細明體" w:hAnsi="新細明體" w:hint="eastAsia"/>
        </w:rPr>
        <w:t>市小清河化工區鉛蓄電池</w:t>
      </w:r>
      <w:proofErr w:type="gramEnd"/>
      <w:r w:rsidRPr="004559C0">
        <w:rPr>
          <w:rFonts w:ascii="新細明體" w:hAnsi="新細明體" w:hint="eastAsia"/>
        </w:rPr>
        <w:t>廠等污染場地為代表。湖北省近幾年向中央政府爭取重金屬污染防治專項資金人民幣</w:t>
      </w:r>
      <w:r w:rsidRPr="004559C0">
        <w:rPr>
          <w:rFonts w:ascii="新細明體" w:hAnsi="新細明體"/>
        </w:rPr>
        <w:t>4</w:t>
      </w:r>
      <w:r w:rsidRPr="004559C0">
        <w:rPr>
          <w:rFonts w:ascii="新細明體" w:hAnsi="新細明體" w:hint="eastAsia"/>
        </w:rPr>
        <w:t>億</w:t>
      </w:r>
      <w:r w:rsidRPr="004559C0">
        <w:rPr>
          <w:rFonts w:ascii="新細明體" w:hAnsi="新細明體"/>
        </w:rPr>
        <w:t>2</w:t>
      </w:r>
      <w:r w:rsidRPr="004559C0">
        <w:rPr>
          <w:rFonts w:ascii="新細明體" w:hAnsi="新細明體" w:hint="eastAsia"/>
        </w:rPr>
        <w:t>,</w:t>
      </w:r>
      <w:r w:rsidRPr="004559C0">
        <w:rPr>
          <w:rFonts w:ascii="新細明體" w:hAnsi="新細明體"/>
        </w:rPr>
        <w:t>065</w:t>
      </w:r>
      <w:r w:rsidRPr="004559C0">
        <w:rPr>
          <w:rFonts w:ascii="新細明體" w:hAnsi="新細明體" w:hint="eastAsia"/>
        </w:rPr>
        <w:t>萬元，用於重金屬污染綜合防治（土壤）及監管能力建設等專案，未來2年內將持續爭取中央經費及省配套資金，針對包括武漢市等數個區域進行土壤調查及整治相關工作。</w:t>
      </w:r>
    </w:p>
    <w:p w:rsidR="00EA73F0" w:rsidRPr="004559C0" w:rsidRDefault="004559C0" w:rsidP="003E4373">
      <w:pPr>
        <w:numPr>
          <w:ilvl w:val="0"/>
          <w:numId w:val="10"/>
        </w:numPr>
        <w:tabs>
          <w:tab w:val="clear" w:pos="1410"/>
          <w:tab w:val="num" w:pos="1928"/>
        </w:tabs>
        <w:spacing w:beforeLines="50" w:before="180" w:after="120" w:line="400" w:lineRule="exact"/>
        <w:ind w:left="1928"/>
        <w:jc w:val="both"/>
        <w:rPr>
          <w:rFonts w:ascii="新細明體" w:hAnsi="新細明體"/>
        </w:rPr>
      </w:pPr>
      <w:r w:rsidRPr="004559C0">
        <w:rPr>
          <w:rFonts w:ascii="新細明體" w:hAnsi="新細明體" w:hint="eastAsia"/>
        </w:rPr>
        <w:t>本次第2次工作會議經由雙方於法規面、湖北土壤污染現況、污染場址調查整治實際操作面深入探討，對湖北省未來推動土壤調查或整治工作參與有更深入的瞭解，同時土壤污染防治行動計畫預計於西元2015年底公布，屆時相關經費編列及工作推動將更為擴大與積極。同時湖北省環境保護廳及湖北省環科院於會議中邀請臺灣企業代表與湖北當地企業可更積極合作，期盼可於短時間內展開土壤調查或整治實際工作，為雙方合作邁入下一個里程碑。</w:t>
      </w:r>
    </w:p>
    <w:p w:rsidR="00EA73F0" w:rsidRPr="004559C0" w:rsidRDefault="004559C0" w:rsidP="003E4373">
      <w:pPr>
        <w:numPr>
          <w:ilvl w:val="0"/>
          <w:numId w:val="10"/>
        </w:numPr>
        <w:tabs>
          <w:tab w:val="clear" w:pos="1410"/>
          <w:tab w:val="num" w:pos="1928"/>
        </w:tabs>
        <w:spacing w:beforeLines="50" w:before="180" w:after="120" w:line="400" w:lineRule="exact"/>
        <w:ind w:left="1928"/>
        <w:jc w:val="both"/>
        <w:rPr>
          <w:rFonts w:ascii="新細明體" w:hAnsi="新細明體"/>
        </w:rPr>
      </w:pPr>
      <w:r w:rsidRPr="004559C0">
        <w:rPr>
          <w:rFonts w:ascii="新細明體" w:hAnsi="新細明體" w:hint="eastAsia"/>
        </w:rPr>
        <w:t>本次參訪武漢市原武漢染料廠污染場地整治工程，此項目主要由北京建工環境整治公司與武漢市都市環保公司聯合承攬，目前已完成第1期工作，污染土方處理量為9.4萬立方公尺，</w:t>
      </w:r>
      <w:proofErr w:type="gramStart"/>
      <w:r w:rsidRPr="004559C0">
        <w:rPr>
          <w:rFonts w:ascii="新細明體" w:hAnsi="新細明體" w:hint="eastAsia"/>
        </w:rPr>
        <w:t>採</w:t>
      </w:r>
      <w:proofErr w:type="gramEnd"/>
      <w:r w:rsidRPr="004559C0">
        <w:rPr>
          <w:rFonts w:ascii="新細明體" w:hAnsi="新細明體" w:hint="eastAsia"/>
        </w:rPr>
        <w:t>常溫解析、化學氧化及固化穩定化方式處理，實際工期約7個月，於今年3月剛完成第三方驗證通過，預計今年7月開始執行第2期整治工作，預計半年內須完成26萬立方公尺污染土壤整治工作。經與執行單位及監管單位武漢市環保局座談，由於本場址急需進行開發，故整治期程非常急迫，實際可施工日短，整治單位需要以24小時方式進行施工，整治工作之細密度則相對無法兼顧，另大規模開挖易造成有機氣體逸散，對附近居民也造成了影響，地下水也未同時進行整治，故整治完成後之土壤回填後，還是會受到地下水再次污染的風險。</w:t>
      </w:r>
    </w:p>
    <w:p w:rsidR="00EA73F0" w:rsidRPr="004559C0" w:rsidRDefault="004559C0" w:rsidP="003E4373">
      <w:pPr>
        <w:numPr>
          <w:ilvl w:val="0"/>
          <w:numId w:val="10"/>
        </w:numPr>
        <w:tabs>
          <w:tab w:val="clear" w:pos="1410"/>
          <w:tab w:val="num" w:pos="1928"/>
        </w:tabs>
        <w:spacing w:beforeLines="50" w:before="180" w:after="120" w:line="400" w:lineRule="exact"/>
        <w:ind w:left="1928"/>
        <w:jc w:val="both"/>
        <w:rPr>
          <w:rFonts w:ascii="新細明體" w:hAnsi="新細明體"/>
        </w:rPr>
      </w:pPr>
      <w:r w:rsidRPr="004559C0">
        <w:rPr>
          <w:rFonts w:ascii="新細明體" w:hAnsi="新細明體" w:hint="eastAsia"/>
        </w:rPr>
        <w:t>依污染場址實際參訪，大陸地區目前因為缺少法律規定，土壤整治工作無法可遵循，造成各地方做法不盡相同，政府部門也沒有充裕的資金及人力進行監管工作，此</w:t>
      </w:r>
      <w:proofErr w:type="gramStart"/>
      <w:r w:rsidRPr="004559C0">
        <w:rPr>
          <w:rFonts w:ascii="新細明體" w:hAnsi="新細明體" w:hint="eastAsia"/>
        </w:rPr>
        <w:t>次參訪場址</w:t>
      </w:r>
      <w:proofErr w:type="gramEnd"/>
      <w:r w:rsidRPr="004559C0">
        <w:rPr>
          <w:rFonts w:ascii="新細明體" w:hAnsi="新細明體" w:hint="eastAsia"/>
        </w:rPr>
        <w:t>污染整治完成的第三方驗證單位，是由執行污染整治的業主出資委託的，並非由武漢市環保局委託，因此環保局的監管能力較為薄弱，也是湖北省相關環保部門對於污染場地監管急需解決的重要課題。</w:t>
      </w:r>
    </w:p>
    <w:p w:rsidR="00EA73F0" w:rsidRPr="004559C0" w:rsidRDefault="004559C0" w:rsidP="003E4373">
      <w:pPr>
        <w:numPr>
          <w:ilvl w:val="0"/>
          <w:numId w:val="10"/>
        </w:numPr>
        <w:tabs>
          <w:tab w:val="clear" w:pos="1410"/>
          <w:tab w:val="num" w:pos="1928"/>
        </w:tabs>
        <w:spacing w:beforeLines="50" w:before="180" w:after="120" w:line="400" w:lineRule="exact"/>
        <w:ind w:left="1928"/>
        <w:jc w:val="both"/>
        <w:rPr>
          <w:rFonts w:ascii="新細明體" w:hAnsi="新細明體"/>
        </w:rPr>
      </w:pPr>
      <w:r w:rsidRPr="004559C0">
        <w:rPr>
          <w:rFonts w:ascii="新細明體" w:hAnsi="新細明體" w:hint="eastAsia"/>
        </w:rPr>
        <w:lastRenderedPageBreak/>
        <w:t>長江於湖北省內流經長度約1041公里，為最主要的河川，此次參訪三峽大壩工程，並由環境科學學會介紹，瞭解長江沿岸水環境及礦山污染情況，也規劃預計投入較大量資金進行環境治理工作</w:t>
      </w:r>
      <w:r w:rsidRPr="004559C0">
        <w:rPr>
          <w:rFonts w:ascii="新細明體" w:hAnsi="新細明體"/>
        </w:rPr>
        <w:t>。</w:t>
      </w:r>
    </w:p>
    <w:p w:rsidR="00EA73F0" w:rsidRPr="004559C0" w:rsidRDefault="00EA73F0" w:rsidP="003E4373">
      <w:pPr>
        <w:numPr>
          <w:ilvl w:val="1"/>
          <w:numId w:val="6"/>
        </w:numPr>
        <w:tabs>
          <w:tab w:val="clear" w:pos="1381"/>
          <w:tab w:val="num" w:pos="1872"/>
        </w:tabs>
        <w:spacing w:beforeLines="80" w:before="288" w:line="450" w:lineRule="exact"/>
        <w:ind w:left="1872"/>
        <w:jc w:val="both"/>
        <w:rPr>
          <w:rFonts w:ascii="新細明體" w:hAnsi="新細明體"/>
          <w:color w:val="000000"/>
        </w:rPr>
      </w:pPr>
      <w:r w:rsidRPr="004559C0">
        <w:rPr>
          <w:rFonts w:ascii="新細明體" w:hAnsi="新細明體"/>
          <w:color w:val="000000"/>
        </w:rPr>
        <w:t>心得</w:t>
      </w:r>
      <w:r w:rsidRPr="004559C0">
        <w:rPr>
          <w:rFonts w:ascii="新細明體" w:hAnsi="新細明體"/>
        </w:rPr>
        <w:t>與</w:t>
      </w:r>
      <w:r w:rsidRPr="004559C0">
        <w:rPr>
          <w:rFonts w:ascii="新細明體" w:hAnsi="新細明體"/>
          <w:color w:val="000000"/>
        </w:rPr>
        <w:t>建議：</w:t>
      </w:r>
    </w:p>
    <w:p w:rsidR="00EA73F0" w:rsidRPr="004559C0" w:rsidRDefault="004559C0" w:rsidP="003E4373">
      <w:pPr>
        <w:pStyle w:val="aff5"/>
        <w:numPr>
          <w:ilvl w:val="0"/>
          <w:numId w:val="11"/>
        </w:numPr>
        <w:spacing w:beforeLines="50" w:before="180" w:after="120" w:line="400" w:lineRule="exact"/>
        <w:ind w:leftChars="0" w:left="1932"/>
        <w:jc w:val="both"/>
        <w:rPr>
          <w:rFonts w:ascii="新細明體" w:hAnsi="新細明體"/>
          <w:color w:val="000000"/>
        </w:rPr>
      </w:pPr>
      <w:r w:rsidRPr="004559C0">
        <w:rPr>
          <w:rFonts w:ascii="新細明體" w:hAnsi="新細明體" w:hint="eastAsia"/>
        </w:rPr>
        <w:t>本次參訪活動透過環境科學研究院，藉由技術交流座談、及污染整治</w:t>
      </w:r>
      <w:proofErr w:type="gramStart"/>
      <w:r w:rsidRPr="004559C0">
        <w:rPr>
          <w:rFonts w:ascii="新細明體" w:hAnsi="新細明體" w:hint="eastAsia"/>
        </w:rPr>
        <w:t>場址參訪</w:t>
      </w:r>
      <w:proofErr w:type="gramEnd"/>
      <w:r w:rsidRPr="004559C0">
        <w:rPr>
          <w:rFonts w:ascii="新細明體" w:hAnsi="新細明體" w:hint="eastAsia"/>
        </w:rPr>
        <w:t>活動形式與湖北省環境保護廳、武漢市環保局、及宜昌市環保局進行技術及經驗交流，充分瞭解湖北省土壤污染現況及目前執行成果，同時探討了湖北省土壤污染防制條例（草案）編制之目的及進度，預計今年年底前通過，達成大陸地區中央希望湖北省先行先試的目標。另本次參訪污染整治場址，瞭解了湖北省目前針對污染場地調查及整治的方法、現況，並充分探討與污染整治所面臨的缺失及困境，尤其環保機關沒有適當的法律進行污染場址的管理，也沒有固定經費用於場址的管理及驗證上面，未來可以藉由十多年臺灣污染場址管理及整治的經驗，與湖北方進行較實質的合作。</w:t>
      </w:r>
    </w:p>
    <w:p w:rsidR="00EA73F0" w:rsidRPr="004559C0" w:rsidRDefault="004559C0" w:rsidP="003E4373">
      <w:pPr>
        <w:pStyle w:val="aff5"/>
        <w:numPr>
          <w:ilvl w:val="0"/>
          <w:numId w:val="11"/>
        </w:numPr>
        <w:spacing w:beforeLines="50" w:before="180" w:after="120" w:line="400" w:lineRule="exact"/>
        <w:ind w:leftChars="0" w:left="1932"/>
        <w:jc w:val="both"/>
        <w:rPr>
          <w:rFonts w:ascii="新細明體" w:hAnsi="新細明體"/>
          <w:color w:val="000000"/>
        </w:rPr>
      </w:pPr>
      <w:r w:rsidRPr="004559C0">
        <w:rPr>
          <w:rFonts w:ascii="新細明體" w:hAnsi="新細明體" w:hint="eastAsia"/>
        </w:rPr>
        <w:t>湖北省目前還尚未有專門從事土壤整治工作的專業公司，臺灣企業現在可藉由與湖北省內企業合作的模式，一起推動土壤整治相關工作，對於湖北省政府機關也是非常樂見的。此次湖北省環保廳透過環境科學學會提及希望湖北省企業可與臺灣企業展開合作，藉由臺灣的經驗，達到互利雙贏的目的。</w:t>
      </w:r>
    </w:p>
    <w:p w:rsidR="00EA73F0" w:rsidRPr="004559C0" w:rsidRDefault="004559C0" w:rsidP="003E4373">
      <w:pPr>
        <w:pStyle w:val="aff5"/>
        <w:numPr>
          <w:ilvl w:val="0"/>
          <w:numId w:val="11"/>
        </w:numPr>
        <w:spacing w:beforeLines="50" w:before="180" w:after="120" w:line="400" w:lineRule="exact"/>
        <w:ind w:leftChars="0" w:left="1932"/>
        <w:jc w:val="both"/>
        <w:rPr>
          <w:rFonts w:ascii="新細明體" w:hAnsi="新細明體"/>
          <w:color w:val="000000"/>
        </w:rPr>
      </w:pPr>
      <w:r w:rsidRPr="004559C0">
        <w:rPr>
          <w:rFonts w:ascii="新細明體" w:hAnsi="新細明體" w:hint="eastAsia"/>
        </w:rPr>
        <w:t>湖北省未來幾年所面臨的土壤污染問題，主要分為工廠關廠後遺留之土壤污染、礦山</w:t>
      </w:r>
      <w:proofErr w:type="gramStart"/>
      <w:r w:rsidRPr="004559C0">
        <w:rPr>
          <w:rFonts w:ascii="新細明體" w:hAnsi="新細明體" w:hint="eastAsia"/>
        </w:rPr>
        <w:t>酸礦水</w:t>
      </w:r>
      <w:proofErr w:type="gramEnd"/>
      <w:r w:rsidRPr="004559C0">
        <w:rPr>
          <w:rFonts w:ascii="新細明體" w:hAnsi="新細明體" w:hint="eastAsia"/>
        </w:rPr>
        <w:t>及大量遺留</w:t>
      </w:r>
      <w:proofErr w:type="gramStart"/>
      <w:r w:rsidRPr="004559C0">
        <w:rPr>
          <w:rFonts w:ascii="新細明體" w:hAnsi="新細明體" w:hint="eastAsia"/>
        </w:rPr>
        <w:t>尾礦所</w:t>
      </w:r>
      <w:proofErr w:type="gramEnd"/>
      <w:r w:rsidRPr="004559C0">
        <w:rPr>
          <w:rFonts w:ascii="新細明體" w:hAnsi="新細明體" w:hint="eastAsia"/>
        </w:rPr>
        <w:t>造成環境的污染、農田受化肥及工業廢水造成之污染等，都亟需於幾年內有一定程度的整治成果。其污染場址存在面積大、污染介質多、及污染物複雜的樣態，故污染治理需考慮之面相較多，再加上</w:t>
      </w:r>
      <w:proofErr w:type="gramStart"/>
      <w:r w:rsidRPr="004559C0">
        <w:rPr>
          <w:rFonts w:ascii="新細明體" w:hAnsi="新細明體" w:hint="eastAsia"/>
        </w:rPr>
        <w:t>量體過大</w:t>
      </w:r>
      <w:proofErr w:type="gramEnd"/>
      <w:r w:rsidRPr="004559C0">
        <w:rPr>
          <w:rFonts w:ascii="新細明體" w:hAnsi="新細明體" w:hint="eastAsia"/>
        </w:rPr>
        <w:t>，其整治經費也非常龐大，未來臺灣方面應精進土壤及地下水調查及整治技術，並利用臺灣經驗提供協助及合作。</w:t>
      </w:r>
    </w:p>
    <w:p w:rsidR="00EA73F0" w:rsidRPr="005C7F60" w:rsidRDefault="004559C0" w:rsidP="003E4373">
      <w:pPr>
        <w:pStyle w:val="aff5"/>
        <w:numPr>
          <w:ilvl w:val="0"/>
          <w:numId w:val="11"/>
        </w:numPr>
        <w:spacing w:beforeLines="50" w:before="180" w:after="120" w:line="400" w:lineRule="exact"/>
        <w:ind w:leftChars="0" w:left="1932"/>
        <w:jc w:val="both"/>
        <w:rPr>
          <w:color w:val="000000"/>
        </w:rPr>
      </w:pPr>
      <w:r w:rsidRPr="004559C0">
        <w:rPr>
          <w:rFonts w:ascii="新細明體" w:hAnsi="新細明體" w:hint="eastAsia"/>
        </w:rPr>
        <w:t>另外湖北省內有多所知名大學，如武漢大學、武漢科技大學、華中科技大學、中國地質大學（武漢）等，未來可持續加強關於環境法律、土壤整治技術、健康風險評估等交流工作，藉由產官學多方交流，更能瞭解及參與大陸地區土壤及地下水污染調查及整治工作。</w:t>
      </w:r>
    </w:p>
    <w:p w:rsidR="009D6270" w:rsidRDefault="009D6270" w:rsidP="009D6270">
      <w:pPr>
        <w:snapToGrid w:val="0"/>
        <w:spacing w:beforeLines="50" w:before="180" w:afterLines="50" w:after="180" w:line="440" w:lineRule="exact"/>
        <w:ind w:left="1" w:hanging="1"/>
        <w:jc w:val="center"/>
        <w:rPr>
          <w:rFonts w:eastAsia="標楷體"/>
          <w:b/>
          <w:sz w:val="36"/>
          <w:szCs w:val="36"/>
        </w:rPr>
        <w:sectPr w:rsidR="009D6270" w:rsidSect="00B77CD0">
          <w:pgSz w:w="11906" w:h="16838"/>
          <w:pgMar w:top="1418" w:right="1418" w:bottom="1418" w:left="1418" w:header="851" w:footer="992" w:gutter="0"/>
          <w:cols w:space="720"/>
          <w:docGrid w:type="lines" w:linePitch="360"/>
        </w:sectPr>
      </w:pPr>
    </w:p>
    <w:p w:rsidR="009D6270" w:rsidRPr="00A31C27" w:rsidRDefault="00DA5783" w:rsidP="00A31C27">
      <w:pPr>
        <w:spacing w:beforeLines="50" w:before="180" w:afterLines="50" w:after="180"/>
        <w:jc w:val="center"/>
        <w:rPr>
          <w:rFonts w:ascii="細明體" w:eastAsia="細明體" w:hAnsi="細明體"/>
          <w:b/>
        </w:rPr>
      </w:pPr>
      <w:r>
        <w:rPr>
          <w:rFonts w:ascii="細明體" w:eastAsia="細明體" w:hAnsi="細明體"/>
          <w:b/>
          <w:noProof/>
        </w:rPr>
        <w:lastRenderedPageBreak/>
        <mc:AlternateContent>
          <mc:Choice Requires="wps">
            <w:drawing>
              <wp:anchor distT="0" distB="0" distL="114300" distR="114300" simplePos="0" relativeHeight="251660800" behindDoc="0" locked="0" layoutInCell="1" allowOverlap="1" wp14:anchorId="76026E6C" wp14:editId="56531F24">
                <wp:simplePos x="0" y="0"/>
                <wp:positionH relativeFrom="column">
                  <wp:posOffset>0</wp:posOffset>
                </wp:positionH>
                <wp:positionV relativeFrom="paragraph">
                  <wp:posOffset>-421005</wp:posOffset>
                </wp:positionV>
                <wp:extent cx="914400" cy="571500"/>
                <wp:effectExtent l="9525" t="7620" r="9525" b="1143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ED22D0" w:rsidRPr="00880B11" w:rsidRDefault="00ED22D0" w:rsidP="00D15557">
                            <w:pPr>
                              <w:snapToGrid w:val="0"/>
                              <w:spacing w:beforeLines="50" w:before="180"/>
                              <w:jc w:val="both"/>
                              <w:rPr>
                                <w:rFonts w:ascii="細明體" w:eastAsia="細明體" w:hAnsi="細明體"/>
                                <w:b/>
                                <w:sz w:val="32"/>
                                <w:szCs w:val="32"/>
                              </w:rPr>
                            </w:pPr>
                            <w:r w:rsidRPr="00880B11">
                              <w:rPr>
                                <w:rFonts w:ascii="細明體" w:eastAsia="細明體" w:hAnsi="細明體" w:hint="eastAsia"/>
                                <w:b/>
                                <w:sz w:val="32"/>
                                <w:szCs w:val="32"/>
                              </w:rPr>
                              <w:t>附件二</w:t>
                            </w:r>
                            <w:r w:rsidRPr="00880B11">
                              <w:rPr>
                                <w:rFonts w:ascii="細明體" w:eastAsia="細明體" w:hAnsi="細明體"/>
                                <w: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0;margin-top:-33.15pt;width:1in;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">
                <v:textbox>
                  <w:txbxContent>
                    <w:p w:rsidR="00ED22D0" w:rsidRPr="00880B11" w:rsidRDefault="00ED22D0" w:rsidP="00D15557">
                      <w:pPr>
                        <w:snapToGrid w:val="0"/>
                        <w:spacing w:beforeLines="50" w:before="180"/>
                        <w:jc w:val="both"/>
                        <w:rPr>
                          <w:rFonts w:ascii="細明體" w:eastAsia="細明體" w:hAnsi="細明體"/>
                          <w:b/>
                          <w:sz w:val="32"/>
                          <w:szCs w:val="32"/>
                        </w:rPr>
                      </w:pPr>
                      <w:r w:rsidRPr="00880B11">
                        <w:rPr>
                          <w:rFonts w:ascii="細明體" w:eastAsia="細明體" w:hAnsi="細明體" w:hint="eastAsia"/>
                          <w:b/>
                          <w:sz w:val="32"/>
                          <w:szCs w:val="32"/>
                        </w:rPr>
                        <w:t>附件二</w:t>
                      </w:r>
                      <w:r w:rsidRPr="00880B11">
                        <w:rPr>
                          <w:rFonts w:ascii="細明體" w:eastAsia="細明體" w:hAnsi="細明體"/>
                          <w:b/>
                          <w:sz w:val="32"/>
                          <w:szCs w:val="32"/>
                        </w:rPr>
                        <w:t xml:space="preserve"> </w:t>
                      </w:r>
                    </w:p>
                  </w:txbxContent>
                </v:textbox>
              </v:shape>
            </w:pict>
          </mc:Fallback>
        </mc:AlternateContent>
      </w:r>
      <w:r w:rsidR="009D6270" w:rsidRPr="00A31C27">
        <w:rPr>
          <w:rFonts w:ascii="細明體" w:eastAsia="細明體" w:hAnsi="細明體" w:hint="eastAsia"/>
          <w:b/>
        </w:rPr>
        <w:t>公務出國期間國外人士個人資料彙整表</w:t>
      </w:r>
    </w:p>
    <w:tbl>
      <w:tblPr>
        <w:tblW w:w="15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645"/>
        <w:gridCol w:w="959"/>
        <w:gridCol w:w="1862"/>
        <w:gridCol w:w="720"/>
        <w:gridCol w:w="1440"/>
        <w:gridCol w:w="1397"/>
        <w:gridCol w:w="1701"/>
        <w:gridCol w:w="2246"/>
        <w:gridCol w:w="1440"/>
        <w:gridCol w:w="1276"/>
        <w:gridCol w:w="552"/>
      </w:tblGrid>
      <w:tr w:rsidR="003E4373" w:rsidRPr="003E4373" w:rsidTr="003E4373">
        <w:trPr>
          <w:jc w:val="center"/>
        </w:trPr>
        <w:tc>
          <w:tcPr>
            <w:tcW w:w="1645"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會議</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活動名稱</w:t>
            </w: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姓名</w:t>
            </w:r>
          </w:p>
        </w:tc>
        <w:tc>
          <w:tcPr>
            <w:tcW w:w="186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單位及職稱</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國別</w:t>
            </w:r>
          </w:p>
        </w:tc>
        <w:tc>
          <w:tcPr>
            <w:tcW w:w="144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專長領域</w:t>
            </w:r>
          </w:p>
        </w:tc>
        <w:tc>
          <w:tcPr>
            <w:tcW w:w="1397"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會晤日期</w:t>
            </w:r>
          </w:p>
        </w:tc>
        <w:tc>
          <w:tcPr>
            <w:tcW w:w="1701"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聯絡電話</w:t>
            </w:r>
          </w:p>
        </w:tc>
        <w:tc>
          <w:tcPr>
            <w:tcW w:w="2246"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電子郵件</w:t>
            </w:r>
          </w:p>
        </w:tc>
        <w:tc>
          <w:tcPr>
            <w:tcW w:w="144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我方接洽者姓名職稱</w:t>
            </w:r>
          </w:p>
        </w:tc>
        <w:tc>
          <w:tcPr>
            <w:tcW w:w="1276"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交流內容</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備註</w:t>
            </w:r>
          </w:p>
        </w:tc>
      </w:tr>
      <w:tr w:rsidR="003E4373" w:rsidRPr="003E4373" w:rsidTr="003E4373">
        <w:trPr>
          <w:jc w:val="center"/>
        </w:trPr>
        <w:tc>
          <w:tcPr>
            <w:tcW w:w="1645" w:type="dxa"/>
            <w:vMerge w:val="restart"/>
            <w:vAlign w:val="center"/>
          </w:tcPr>
          <w:p w:rsidR="003E4373" w:rsidRPr="003E4373" w:rsidRDefault="003E4373" w:rsidP="00C3007A">
            <w:pPr>
              <w:snapToGrid w:val="0"/>
              <w:spacing w:line="280" w:lineRule="exact"/>
              <w:jc w:val="both"/>
              <w:rPr>
                <w:rFonts w:asciiTheme="minorEastAsia" w:eastAsiaTheme="minorEastAsia" w:hAnsiTheme="minorEastAsia"/>
                <w:bCs/>
                <w:color w:val="000000"/>
                <w:sz w:val="22"/>
                <w:szCs w:val="22"/>
              </w:rPr>
            </w:pPr>
            <w:r w:rsidRPr="003E4373">
              <w:rPr>
                <w:rFonts w:asciiTheme="minorEastAsia" w:eastAsiaTheme="minorEastAsia" w:hAnsiTheme="minorEastAsia" w:hint="eastAsia"/>
                <w:bCs/>
                <w:color w:val="000000"/>
                <w:sz w:val="22"/>
                <w:szCs w:val="22"/>
              </w:rPr>
              <w:t>湖北省合作意向架構協議第二次工作會議及參訪交流行程</w:t>
            </w: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bCs/>
                <w:color w:val="000000"/>
                <w:sz w:val="22"/>
                <w:szCs w:val="22"/>
              </w:rPr>
            </w:pPr>
            <w:r w:rsidRPr="003E4373">
              <w:rPr>
                <w:rFonts w:asciiTheme="minorEastAsia" w:eastAsiaTheme="minorEastAsia" w:hAnsiTheme="minorEastAsia" w:hint="eastAsia"/>
                <w:bCs/>
                <w:color w:val="000000"/>
                <w:sz w:val="22"/>
                <w:szCs w:val="22"/>
              </w:rPr>
              <w:t>王潤濤</w:t>
            </w:r>
          </w:p>
        </w:tc>
        <w:tc>
          <w:tcPr>
            <w:tcW w:w="1862"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湖北省政府副秘書長</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分管城市建設、環境保護</w:t>
            </w:r>
          </w:p>
        </w:tc>
        <w:tc>
          <w:tcPr>
            <w:tcW w:w="1397"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104.6.22/6.25</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27-87306925</w:t>
            </w:r>
          </w:p>
        </w:tc>
        <w:tc>
          <w:tcPr>
            <w:tcW w:w="224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hbeditor@163.com</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污染場地修復、環境綜合治理</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napToGrid w:val="0"/>
              <w:spacing w:line="280" w:lineRule="exact"/>
              <w:jc w:val="both"/>
              <w:rPr>
                <w:rFonts w:asciiTheme="minorEastAsia" w:eastAsiaTheme="minorEastAsia" w:hAnsiTheme="minorEastAsia"/>
                <w:bCs/>
                <w:color w:val="000000"/>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bCs/>
                <w:color w:val="000000"/>
                <w:sz w:val="22"/>
                <w:szCs w:val="22"/>
              </w:rPr>
            </w:pPr>
            <w:r w:rsidRPr="003E4373">
              <w:rPr>
                <w:rFonts w:asciiTheme="minorEastAsia" w:eastAsiaTheme="minorEastAsia" w:hAnsiTheme="minorEastAsia" w:hint="eastAsia"/>
                <w:bCs/>
                <w:color w:val="000000"/>
                <w:sz w:val="22"/>
                <w:szCs w:val="22"/>
              </w:rPr>
              <w:t>李國斌</w:t>
            </w:r>
          </w:p>
        </w:tc>
        <w:tc>
          <w:tcPr>
            <w:tcW w:w="1862"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湖北省環境保護廳副廳長</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分管污染防治處、輻射環境管理處、固體廢物管理中心</w:t>
            </w:r>
          </w:p>
        </w:tc>
        <w:tc>
          <w:tcPr>
            <w:tcW w:w="1397"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104.6.22/6.25</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27-87167100</w:t>
            </w:r>
          </w:p>
        </w:tc>
        <w:tc>
          <w:tcPr>
            <w:tcW w:w="224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12369@hbepb.gov.cn</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污染場地修復</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bCs/>
                <w:color w:val="000000"/>
                <w:sz w:val="22"/>
                <w:szCs w:val="22"/>
              </w:rPr>
            </w:pPr>
            <w:r w:rsidRPr="003E4373">
              <w:rPr>
                <w:rFonts w:asciiTheme="minorEastAsia" w:eastAsiaTheme="minorEastAsia" w:hAnsiTheme="minorEastAsia" w:hint="eastAsia"/>
                <w:bCs/>
                <w:color w:val="000000"/>
                <w:sz w:val="22"/>
                <w:szCs w:val="22"/>
              </w:rPr>
              <w:t>李瑞勤</w:t>
            </w:r>
          </w:p>
        </w:tc>
        <w:tc>
          <w:tcPr>
            <w:tcW w:w="1862"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湖北省環境保護廳副廳長</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科技合作環境應急與信訪</w:t>
            </w:r>
          </w:p>
        </w:tc>
        <w:tc>
          <w:tcPr>
            <w:tcW w:w="1397"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104.6.23</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87167100</w:t>
            </w:r>
            <w:r w:rsidRPr="003E4373">
              <w:rPr>
                <w:rFonts w:asciiTheme="minorEastAsia" w:eastAsiaTheme="minorEastAsia" w:hAnsiTheme="minorEastAsia"/>
                <w:sz w:val="22"/>
                <w:szCs w:val="22"/>
              </w:rPr>
              <w:t xml:space="preserve">  </w:t>
            </w:r>
          </w:p>
        </w:tc>
        <w:tc>
          <w:tcPr>
            <w:tcW w:w="224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12369@hbepb.gov.cn</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合作意向協議簽訂，科技合作</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bCs/>
                <w:color w:val="000000"/>
                <w:sz w:val="22"/>
                <w:szCs w:val="22"/>
              </w:rPr>
            </w:pPr>
            <w:r w:rsidRPr="003E4373">
              <w:rPr>
                <w:rFonts w:asciiTheme="minorEastAsia" w:eastAsiaTheme="minorEastAsia" w:hAnsiTheme="minorEastAsia" w:hint="eastAsia"/>
                <w:bCs/>
                <w:color w:val="000000"/>
                <w:sz w:val="22"/>
                <w:szCs w:val="22"/>
              </w:rPr>
              <w:t>賴偉</w:t>
            </w:r>
          </w:p>
        </w:tc>
        <w:tc>
          <w:tcPr>
            <w:tcW w:w="1862" w:type="dxa"/>
            <w:vAlign w:val="center"/>
          </w:tcPr>
          <w:p w:rsidR="003E4373" w:rsidRPr="003E4373" w:rsidRDefault="003E4373" w:rsidP="00C3007A">
            <w:pPr>
              <w:snapToGrid w:val="0"/>
              <w:spacing w:line="280" w:lineRule="exact"/>
              <w:jc w:val="both"/>
              <w:rPr>
                <w:rFonts w:asciiTheme="minorEastAsia" w:eastAsiaTheme="minorEastAsia" w:hAnsiTheme="minorEastAsia"/>
                <w:color w:val="000000"/>
                <w:kern w:val="0"/>
                <w:sz w:val="22"/>
                <w:szCs w:val="22"/>
              </w:rPr>
            </w:pPr>
            <w:r w:rsidRPr="003E4373">
              <w:rPr>
                <w:rFonts w:asciiTheme="minorEastAsia" w:eastAsiaTheme="minorEastAsia" w:hAnsiTheme="minorEastAsia"/>
                <w:sz w:val="22"/>
                <w:szCs w:val="22"/>
              </w:rPr>
              <w:t>湖北省政府秘書九處幹部</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秘書</w:t>
            </w:r>
          </w:p>
        </w:tc>
        <w:tc>
          <w:tcPr>
            <w:tcW w:w="1397"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104.6.22/6.25</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27-87306925</w:t>
            </w:r>
          </w:p>
        </w:tc>
        <w:tc>
          <w:tcPr>
            <w:tcW w:w="224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hbeditor@163.com</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污染場地修復</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bCs/>
                <w:color w:val="000000"/>
                <w:sz w:val="22"/>
                <w:szCs w:val="22"/>
              </w:rPr>
            </w:pPr>
            <w:r w:rsidRPr="003E4373">
              <w:rPr>
                <w:rFonts w:asciiTheme="minorEastAsia" w:eastAsiaTheme="minorEastAsia" w:hAnsiTheme="minorEastAsia" w:hint="eastAsia"/>
                <w:bCs/>
                <w:color w:val="000000"/>
                <w:sz w:val="22"/>
                <w:szCs w:val="22"/>
              </w:rPr>
              <w:t>陳志權</w:t>
            </w:r>
          </w:p>
        </w:tc>
        <w:tc>
          <w:tcPr>
            <w:tcW w:w="1862"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湖北省環境保護廳污染防治處副處長</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污染場地修復、水污染綜合治理</w:t>
            </w:r>
          </w:p>
        </w:tc>
        <w:tc>
          <w:tcPr>
            <w:tcW w:w="1397"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104.6.23</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87167129</w:t>
            </w:r>
          </w:p>
        </w:tc>
        <w:tc>
          <w:tcPr>
            <w:tcW w:w="2246" w:type="dxa"/>
            <w:vAlign w:val="center"/>
          </w:tcPr>
          <w:p w:rsidR="003E4373" w:rsidRPr="003E4373" w:rsidRDefault="007B184D" w:rsidP="00C3007A">
            <w:pPr>
              <w:snapToGrid w:val="0"/>
              <w:spacing w:line="280" w:lineRule="exact"/>
              <w:jc w:val="both"/>
              <w:rPr>
                <w:rFonts w:asciiTheme="minorEastAsia" w:eastAsiaTheme="minorEastAsia" w:hAnsiTheme="minorEastAsia"/>
                <w:sz w:val="22"/>
                <w:szCs w:val="22"/>
              </w:rPr>
            </w:pPr>
            <w:hyperlink r:id="rId42" w:history="1">
              <w:r w:rsidR="003E4373" w:rsidRPr="003E4373">
                <w:rPr>
                  <w:rFonts w:asciiTheme="minorEastAsia" w:eastAsiaTheme="minorEastAsia" w:hAnsiTheme="minorEastAsia" w:hint="eastAsia"/>
                  <w:sz w:val="22"/>
                  <w:szCs w:val="22"/>
                </w:rPr>
                <w:t>czeq</w:t>
              </w:r>
              <w:proofErr w:type="gramStart"/>
              <w:r w:rsidR="003E4373" w:rsidRPr="003E4373">
                <w:rPr>
                  <w:rFonts w:asciiTheme="minorEastAsia" w:eastAsiaTheme="minorEastAsia" w:hAnsiTheme="minorEastAsia" w:hint="eastAsia"/>
                  <w:sz w:val="22"/>
                  <w:szCs w:val="22"/>
                </w:rPr>
                <w:t>＠</w:t>
              </w:r>
              <w:proofErr w:type="gramEnd"/>
              <w:r w:rsidR="003E4373" w:rsidRPr="003E4373">
                <w:rPr>
                  <w:rFonts w:asciiTheme="minorEastAsia" w:eastAsiaTheme="minorEastAsia" w:hAnsiTheme="minorEastAsia" w:hint="eastAsia"/>
                  <w:sz w:val="22"/>
                  <w:szCs w:val="22"/>
                </w:rPr>
                <w:t>163.com</w:t>
              </w:r>
            </w:hyperlink>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污染場地修復、合作框架協議</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bCs/>
                <w:color w:val="000000"/>
                <w:sz w:val="22"/>
                <w:szCs w:val="22"/>
              </w:rPr>
            </w:pPr>
            <w:r w:rsidRPr="003E4373">
              <w:rPr>
                <w:rFonts w:asciiTheme="minorEastAsia" w:eastAsiaTheme="minorEastAsia" w:hAnsiTheme="minorEastAsia" w:hint="eastAsia"/>
                <w:bCs/>
                <w:color w:val="000000"/>
                <w:sz w:val="22"/>
                <w:szCs w:val="22"/>
              </w:rPr>
              <w:t>方芳</w:t>
            </w:r>
          </w:p>
        </w:tc>
        <w:tc>
          <w:tcPr>
            <w:tcW w:w="1862"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湖北省環境保護廳自然與農村處副處長</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生態保育</w:t>
            </w:r>
          </w:p>
        </w:tc>
        <w:tc>
          <w:tcPr>
            <w:tcW w:w="1397"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104.6.25</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87167118</w:t>
            </w:r>
          </w:p>
        </w:tc>
        <w:tc>
          <w:tcPr>
            <w:tcW w:w="224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hbhkyff@sina.com</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生態環境復育</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roofErr w:type="gramStart"/>
            <w:r w:rsidRPr="003E4373">
              <w:rPr>
                <w:rFonts w:asciiTheme="minorEastAsia" w:eastAsiaTheme="minorEastAsia" w:hAnsiTheme="minorEastAsia" w:hint="eastAsia"/>
                <w:sz w:val="22"/>
                <w:szCs w:val="22"/>
              </w:rPr>
              <w:t>桑中民</w:t>
            </w:r>
            <w:proofErr w:type="gramEnd"/>
          </w:p>
        </w:tc>
        <w:tc>
          <w:tcPr>
            <w:tcW w:w="1862"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湖北省</w:t>
            </w:r>
            <w:r w:rsidRPr="003E4373">
              <w:rPr>
                <w:rFonts w:asciiTheme="minorEastAsia" w:eastAsiaTheme="minorEastAsia" w:hAnsiTheme="minorEastAsia" w:hint="eastAsia"/>
                <w:sz w:val="22"/>
                <w:szCs w:val="22"/>
              </w:rPr>
              <w:t>環境保護廳</w:t>
            </w:r>
            <w:r w:rsidRPr="003E4373">
              <w:rPr>
                <w:rFonts w:asciiTheme="minorEastAsia" w:eastAsiaTheme="minorEastAsia" w:hAnsiTheme="minorEastAsia"/>
                <w:sz w:val="22"/>
                <w:szCs w:val="22"/>
              </w:rPr>
              <w:t>污染防治處正處級調</w:t>
            </w:r>
            <w:proofErr w:type="gramStart"/>
            <w:r w:rsidRPr="003E4373">
              <w:rPr>
                <w:rFonts w:asciiTheme="minorEastAsia" w:eastAsiaTheme="minorEastAsia" w:hAnsiTheme="minorEastAsia" w:hint="eastAsia"/>
                <w:sz w:val="22"/>
                <w:szCs w:val="22"/>
              </w:rPr>
              <w:t>研</w:t>
            </w:r>
            <w:proofErr w:type="gramEnd"/>
            <w:r w:rsidRPr="003E4373">
              <w:rPr>
                <w:rFonts w:asciiTheme="minorEastAsia" w:eastAsiaTheme="minorEastAsia" w:hAnsiTheme="minorEastAsia"/>
                <w:sz w:val="22"/>
                <w:szCs w:val="22"/>
              </w:rPr>
              <w:t>員</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污染場地修復、水污染綜合治理</w:t>
            </w:r>
          </w:p>
        </w:tc>
        <w:tc>
          <w:tcPr>
            <w:tcW w:w="1397"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104.6.24/6.25</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87167129</w:t>
            </w:r>
          </w:p>
        </w:tc>
        <w:tc>
          <w:tcPr>
            <w:tcW w:w="2246" w:type="dxa"/>
            <w:vAlign w:val="center"/>
          </w:tcPr>
          <w:p w:rsidR="003E4373" w:rsidRPr="003E4373" w:rsidRDefault="007B184D" w:rsidP="00C3007A">
            <w:pPr>
              <w:snapToGrid w:val="0"/>
              <w:spacing w:line="280" w:lineRule="exact"/>
              <w:jc w:val="both"/>
              <w:rPr>
                <w:rFonts w:asciiTheme="minorEastAsia" w:eastAsiaTheme="minorEastAsia" w:hAnsiTheme="minorEastAsia"/>
                <w:sz w:val="22"/>
                <w:szCs w:val="22"/>
              </w:rPr>
            </w:pPr>
            <w:hyperlink r:id="rId43" w:history="1">
              <w:r w:rsidR="003E4373" w:rsidRPr="003E4373">
                <w:rPr>
                  <w:rFonts w:asciiTheme="minorEastAsia" w:eastAsiaTheme="minorEastAsia" w:hAnsiTheme="minorEastAsia" w:hint="eastAsia"/>
                  <w:sz w:val="22"/>
                  <w:szCs w:val="22"/>
                </w:rPr>
                <w:t>2529334865@qq.com</w:t>
              </w:r>
            </w:hyperlink>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污染場地修復監理</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roofErr w:type="gramStart"/>
            <w:r w:rsidRPr="003E4373">
              <w:rPr>
                <w:rFonts w:asciiTheme="minorEastAsia" w:eastAsiaTheme="minorEastAsia" w:hAnsiTheme="minorEastAsia" w:hint="eastAsia"/>
                <w:sz w:val="22"/>
                <w:szCs w:val="22"/>
              </w:rPr>
              <w:t>唐必武</w:t>
            </w:r>
            <w:proofErr w:type="gramEnd"/>
          </w:p>
        </w:tc>
        <w:tc>
          <w:tcPr>
            <w:tcW w:w="1862"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湖北省固體廢棄物管理中心主任</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固體廢棄物管理</w:t>
            </w:r>
          </w:p>
        </w:tc>
        <w:tc>
          <w:tcPr>
            <w:tcW w:w="1397"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104.6.25</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+86-27-87167356</w:t>
            </w:r>
          </w:p>
        </w:tc>
        <w:tc>
          <w:tcPr>
            <w:tcW w:w="224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hbemc@hbepb.gov.cn</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固體廢棄物管理</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bl>
    <w:p w:rsidR="009D6270" w:rsidRDefault="009D6270" w:rsidP="00D15557">
      <w:pPr>
        <w:snapToGrid w:val="0"/>
        <w:spacing w:beforeLines="50" w:before="180" w:afterLines="50" w:after="180" w:line="440" w:lineRule="exact"/>
        <w:ind w:left="1" w:hanging="1"/>
        <w:jc w:val="center"/>
        <w:rPr>
          <w:rFonts w:eastAsia="標楷體"/>
          <w:b/>
          <w:sz w:val="36"/>
          <w:szCs w:val="36"/>
        </w:rPr>
      </w:pPr>
    </w:p>
    <w:p w:rsidR="003E4373" w:rsidRPr="00A31C27" w:rsidRDefault="003E4373" w:rsidP="003E4373">
      <w:pPr>
        <w:spacing w:beforeLines="50" w:before="180" w:afterLines="50" w:after="180"/>
        <w:jc w:val="center"/>
        <w:rPr>
          <w:rFonts w:ascii="細明體" w:eastAsia="細明體" w:hAnsi="細明體"/>
          <w:b/>
        </w:rPr>
      </w:pPr>
      <w:r>
        <w:rPr>
          <w:rFonts w:ascii="細明體" w:eastAsia="細明體" w:hAnsi="細明體"/>
          <w:b/>
          <w:noProof/>
        </w:rPr>
        <w:lastRenderedPageBreak/>
        <mc:AlternateContent>
          <mc:Choice Requires="wps">
            <w:drawing>
              <wp:anchor distT="0" distB="0" distL="114300" distR="114300" simplePos="0" relativeHeight="251704832" behindDoc="0" locked="0" layoutInCell="1" allowOverlap="1" wp14:anchorId="3E192219" wp14:editId="653DE43C">
                <wp:simplePos x="0" y="0"/>
                <wp:positionH relativeFrom="column">
                  <wp:posOffset>0</wp:posOffset>
                </wp:positionH>
                <wp:positionV relativeFrom="paragraph">
                  <wp:posOffset>-421005</wp:posOffset>
                </wp:positionV>
                <wp:extent cx="914400" cy="571500"/>
                <wp:effectExtent l="9525" t="7620" r="9525" b="11430"/>
                <wp:wrapNone/>
                <wp:docPr id="2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ED22D0" w:rsidRPr="00880B11" w:rsidRDefault="00ED22D0" w:rsidP="003E4373">
                            <w:pPr>
                              <w:snapToGrid w:val="0"/>
                              <w:spacing w:beforeLines="50" w:before="180"/>
                              <w:jc w:val="both"/>
                              <w:rPr>
                                <w:rFonts w:ascii="細明體" w:eastAsia="細明體" w:hAnsi="細明體"/>
                                <w:b/>
                                <w:sz w:val="32"/>
                                <w:szCs w:val="32"/>
                              </w:rPr>
                            </w:pPr>
                            <w:r w:rsidRPr="00880B11">
                              <w:rPr>
                                <w:rFonts w:ascii="細明體" w:eastAsia="細明體" w:hAnsi="細明體" w:hint="eastAsia"/>
                                <w:b/>
                                <w:sz w:val="32"/>
                                <w:szCs w:val="32"/>
                              </w:rPr>
                              <w:t>附件二</w:t>
                            </w:r>
                            <w:r w:rsidRPr="00880B11">
                              <w:rPr>
                                <w:rFonts w:ascii="細明體" w:eastAsia="細明體" w:hAnsi="細明體"/>
                                <w: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0;margin-top:-33.15pt;width:1in;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">
                <v:textbox>
                  <w:txbxContent>
                    <w:p w:rsidR="00ED22D0" w:rsidRPr="00880B11" w:rsidRDefault="00ED22D0" w:rsidP="003E4373">
                      <w:pPr>
                        <w:snapToGrid w:val="0"/>
                        <w:spacing w:beforeLines="50" w:before="180"/>
                        <w:jc w:val="both"/>
                        <w:rPr>
                          <w:rFonts w:ascii="細明體" w:eastAsia="細明體" w:hAnsi="細明體"/>
                          <w:b/>
                          <w:sz w:val="32"/>
                          <w:szCs w:val="32"/>
                        </w:rPr>
                      </w:pPr>
                      <w:r w:rsidRPr="00880B11">
                        <w:rPr>
                          <w:rFonts w:ascii="細明體" w:eastAsia="細明體" w:hAnsi="細明體" w:hint="eastAsia"/>
                          <w:b/>
                          <w:sz w:val="32"/>
                          <w:szCs w:val="32"/>
                        </w:rPr>
                        <w:t>附件二</w:t>
                      </w:r>
                      <w:r w:rsidRPr="00880B11">
                        <w:rPr>
                          <w:rFonts w:ascii="細明體" w:eastAsia="細明體" w:hAnsi="細明體"/>
                          <w:b/>
                          <w:sz w:val="32"/>
                          <w:szCs w:val="32"/>
                        </w:rPr>
                        <w:t xml:space="preserve"> </w:t>
                      </w:r>
                    </w:p>
                  </w:txbxContent>
                </v:textbox>
              </v:shape>
            </w:pict>
          </mc:Fallback>
        </mc:AlternateContent>
      </w:r>
      <w:r w:rsidRPr="00A31C27">
        <w:rPr>
          <w:rFonts w:ascii="細明體" w:eastAsia="細明體" w:hAnsi="細明體" w:hint="eastAsia"/>
          <w:b/>
        </w:rPr>
        <w:t>公務出國期間國外人士個人資料彙整表</w:t>
      </w:r>
    </w:p>
    <w:tbl>
      <w:tblPr>
        <w:tblW w:w="1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645"/>
        <w:gridCol w:w="959"/>
        <w:gridCol w:w="1876"/>
        <w:gridCol w:w="720"/>
        <w:gridCol w:w="1440"/>
        <w:gridCol w:w="1383"/>
        <w:gridCol w:w="1701"/>
        <w:gridCol w:w="2268"/>
        <w:gridCol w:w="1440"/>
        <w:gridCol w:w="1276"/>
        <w:gridCol w:w="552"/>
      </w:tblGrid>
      <w:tr w:rsidR="003E4373" w:rsidRPr="003E4373" w:rsidTr="003E4373">
        <w:trPr>
          <w:jc w:val="center"/>
        </w:trPr>
        <w:tc>
          <w:tcPr>
            <w:tcW w:w="1645"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會議</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活動名稱</w:t>
            </w: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姓名</w:t>
            </w:r>
          </w:p>
        </w:tc>
        <w:tc>
          <w:tcPr>
            <w:tcW w:w="1876"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單位及職稱</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國別</w:t>
            </w:r>
          </w:p>
        </w:tc>
        <w:tc>
          <w:tcPr>
            <w:tcW w:w="144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專長領域</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會晤日期</w:t>
            </w:r>
          </w:p>
        </w:tc>
        <w:tc>
          <w:tcPr>
            <w:tcW w:w="1701"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聯絡電話</w:t>
            </w:r>
          </w:p>
        </w:tc>
        <w:tc>
          <w:tcPr>
            <w:tcW w:w="2268"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電子郵件</w:t>
            </w:r>
          </w:p>
        </w:tc>
        <w:tc>
          <w:tcPr>
            <w:tcW w:w="144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我方接洽者姓名職稱</w:t>
            </w:r>
          </w:p>
        </w:tc>
        <w:tc>
          <w:tcPr>
            <w:tcW w:w="1276"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交流內容</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備註</w:t>
            </w:r>
          </w:p>
        </w:tc>
      </w:tr>
      <w:tr w:rsidR="003E4373" w:rsidRPr="003E4373" w:rsidTr="003E4373">
        <w:trPr>
          <w:jc w:val="center"/>
        </w:trPr>
        <w:tc>
          <w:tcPr>
            <w:tcW w:w="1645" w:type="dxa"/>
            <w:vMerge w:val="restart"/>
            <w:vAlign w:val="center"/>
          </w:tcPr>
          <w:p w:rsidR="003E4373" w:rsidRPr="003E4373" w:rsidRDefault="003E4373" w:rsidP="00C3007A">
            <w:pPr>
              <w:snapToGrid w:val="0"/>
              <w:spacing w:line="280" w:lineRule="exact"/>
              <w:jc w:val="both"/>
              <w:rPr>
                <w:rFonts w:asciiTheme="minorEastAsia" w:eastAsiaTheme="minorEastAsia" w:hAnsiTheme="minorEastAsia"/>
                <w:bCs/>
                <w:color w:val="000000"/>
                <w:sz w:val="22"/>
                <w:szCs w:val="22"/>
              </w:rPr>
            </w:pPr>
            <w:r w:rsidRPr="003E4373">
              <w:rPr>
                <w:rFonts w:asciiTheme="minorEastAsia" w:eastAsiaTheme="minorEastAsia" w:hAnsiTheme="minorEastAsia" w:hint="eastAsia"/>
                <w:bCs/>
                <w:color w:val="000000"/>
                <w:sz w:val="22"/>
                <w:szCs w:val="22"/>
              </w:rPr>
              <w:t>湖北省合作意向架構協議第二次工作會議及參訪交流行程</w:t>
            </w: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bCs/>
                <w:color w:val="000000"/>
                <w:sz w:val="22"/>
                <w:szCs w:val="22"/>
              </w:rPr>
              <w:t>張鋼</w:t>
            </w:r>
          </w:p>
        </w:tc>
        <w:tc>
          <w:tcPr>
            <w:tcW w:w="18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湖北省環境科學研究院院長</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環境修復技術</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sz w:val="22"/>
                <w:szCs w:val="22"/>
              </w:rPr>
              <w:t>10</w:t>
            </w:r>
            <w:r w:rsidRPr="003E4373">
              <w:rPr>
                <w:rFonts w:asciiTheme="minorEastAsia" w:eastAsiaTheme="minorEastAsia" w:hAnsiTheme="minorEastAsia" w:hint="eastAsia"/>
                <w:sz w:val="22"/>
                <w:szCs w:val="22"/>
              </w:rPr>
              <w:t>4</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6</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23</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87875293</w:t>
            </w:r>
          </w:p>
        </w:tc>
        <w:tc>
          <w:tcPr>
            <w:tcW w:w="2268"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wuhan772</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163</w:t>
            </w:r>
            <w:r w:rsidRPr="003E4373">
              <w:rPr>
                <w:rFonts w:asciiTheme="minorEastAsia" w:eastAsiaTheme="minorEastAsia" w:hAnsiTheme="minorEastAsia"/>
                <w:sz w:val="22"/>
                <w:szCs w:val="22"/>
              </w:rPr>
              <w:t>.c</w:t>
            </w:r>
            <w:r w:rsidRPr="003E4373">
              <w:rPr>
                <w:rFonts w:asciiTheme="minorEastAsia" w:eastAsiaTheme="minorEastAsia" w:hAnsiTheme="minorEastAsia" w:hint="eastAsia"/>
                <w:sz w:val="22"/>
                <w:szCs w:val="22"/>
              </w:rPr>
              <w:t>om</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污染場地修復、土壤污染防制條例草案</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roofErr w:type="gramStart"/>
            <w:r w:rsidRPr="003E4373">
              <w:rPr>
                <w:rFonts w:asciiTheme="minorEastAsia" w:eastAsiaTheme="minorEastAsia" w:hAnsiTheme="minorEastAsia" w:hint="eastAsia"/>
                <w:sz w:val="22"/>
                <w:szCs w:val="22"/>
              </w:rPr>
              <w:t>余</w:t>
            </w:r>
            <w:proofErr w:type="gramEnd"/>
            <w:r w:rsidRPr="003E4373">
              <w:rPr>
                <w:rFonts w:asciiTheme="minorEastAsia" w:eastAsiaTheme="minorEastAsia" w:hAnsiTheme="minorEastAsia" w:hint="eastAsia"/>
                <w:sz w:val="22"/>
                <w:szCs w:val="22"/>
              </w:rPr>
              <w:t>江</w:t>
            </w:r>
          </w:p>
        </w:tc>
        <w:tc>
          <w:tcPr>
            <w:tcW w:w="18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湖北省環境科學研究院工程設計所所長</w:t>
            </w:r>
          </w:p>
        </w:tc>
        <w:tc>
          <w:tcPr>
            <w:tcW w:w="720" w:type="dxa"/>
            <w:vAlign w:val="center"/>
          </w:tcPr>
          <w:p w:rsidR="003E4373" w:rsidRPr="003E4373" w:rsidRDefault="003E4373" w:rsidP="00C3007A">
            <w:pPr>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土壤污染調查整治</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sz w:val="22"/>
                <w:szCs w:val="22"/>
              </w:rPr>
              <w:t>10</w:t>
            </w:r>
            <w:r w:rsidRPr="003E4373">
              <w:rPr>
                <w:rFonts w:asciiTheme="minorEastAsia" w:eastAsiaTheme="minorEastAsia" w:hAnsiTheme="minorEastAsia" w:hint="eastAsia"/>
                <w:sz w:val="22"/>
                <w:szCs w:val="22"/>
              </w:rPr>
              <w:t>4</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6</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23</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87654606</w:t>
            </w:r>
          </w:p>
        </w:tc>
        <w:tc>
          <w:tcPr>
            <w:tcW w:w="2268"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449835942@qq.com</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土壤污染調查</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唐璐</w:t>
            </w:r>
          </w:p>
        </w:tc>
        <w:tc>
          <w:tcPr>
            <w:tcW w:w="18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湖北省環境科學研究院工程設計所副所長</w:t>
            </w:r>
          </w:p>
        </w:tc>
        <w:tc>
          <w:tcPr>
            <w:tcW w:w="720" w:type="dxa"/>
            <w:vAlign w:val="center"/>
          </w:tcPr>
          <w:p w:rsidR="003E4373" w:rsidRPr="003E4373" w:rsidRDefault="003E4373" w:rsidP="00C3007A">
            <w:pPr>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土壤污染調查整治</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sz w:val="22"/>
                <w:szCs w:val="22"/>
              </w:rPr>
              <w:t>10</w:t>
            </w:r>
            <w:r w:rsidRPr="003E4373">
              <w:rPr>
                <w:rFonts w:asciiTheme="minorEastAsia" w:eastAsiaTheme="minorEastAsia" w:hAnsiTheme="minorEastAsia" w:hint="eastAsia"/>
                <w:sz w:val="22"/>
                <w:szCs w:val="22"/>
              </w:rPr>
              <w:t>4</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6</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23</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87654606</w:t>
            </w:r>
          </w:p>
        </w:tc>
        <w:tc>
          <w:tcPr>
            <w:tcW w:w="2268" w:type="dxa"/>
            <w:vAlign w:val="center"/>
          </w:tcPr>
          <w:p w:rsidR="003E4373" w:rsidRPr="003E4373" w:rsidRDefault="007B184D" w:rsidP="00C3007A">
            <w:pPr>
              <w:snapToGrid w:val="0"/>
              <w:spacing w:line="280" w:lineRule="exact"/>
              <w:jc w:val="both"/>
              <w:rPr>
                <w:rFonts w:asciiTheme="minorEastAsia" w:eastAsiaTheme="minorEastAsia" w:hAnsiTheme="minorEastAsia"/>
                <w:sz w:val="22"/>
                <w:szCs w:val="22"/>
              </w:rPr>
            </w:pPr>
            <w:hyperlink r:id="rId44" w:history="1">
              <w:r w:rsidR="003E4373" w:rsidRPr="003E4373">
                <w:rPr>
                  <w:rFonts w:asciiTheme="minorEastAsia" w:eastAsiaTheme="minorEastAsia" w:hAnsiTheme="minorEastAsia" w:hint="eastAsia"/>
                  <w:sz w:val="22"/>
                  <w:szCs w:val="22"/>
                </w:rPr>
                <w:t>dudu121@shou.com</w:t>
              </w:r>
            </w:hyperlink>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土壤污染調查整治</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劉巍</w:t>
            </w:r>
          </w:p>
        </w:tc>
        <w:tc>
          <w:tcPr>
            <w:tcW w:w="18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湖北省環境科學研究院經濟中心副主任</w:t>
            </w:r>
          </w:p>
        </w:tc>
        <w:tc>
          <w:tcPr>
            <w:tcW w:w="720" w:type="dxa"/>
            <w:vAlign w:val="center"/>
          </w:tcPr>
          <w:p w:rsidR="003E4373" w:rsidRPr="003E4373" w:rsidRDefault="003E4373" w:rsidP="00C3007A">
            <w:pPr>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環境綜合治理</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104.6.23</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87654606</w:t>
            </w:r>
          </w:p>
        </w:tc>
        <w:tc>
          <w:tcPr>
            <w:tcW w:w="2268"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liued007@163.com</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土壤污染調查</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李军</w:t>
            </w:r>
            <w:r w:rsidRPr="003E4373">
              <w:rPr>
                <w:rFonts w:asciiTheme="minorEastAsia" w:eastAsiaTheme="minorEastAsia" w:hAnsiTheme="minorEastAsia" w:hint="eastAsia"/>
                <w:sz w:val="22"/>
                <w:szCs w:val="22"/>
              </w:rPr>
              <w:tab/>
            </w:r>
          </w:p>
        </w:tc>
        <w:tc>
          <w:tcPr>
            <w:tcW w:w="18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湖北省環境科學研究院</w:t>
            </w:r>
            <w:r w:rsidRPr="003E4373">
              <w:rPr>
                <w:rFonts w:asciiTheme="minorEastAsia" w:eastAsiaTheme="minorEastAsia" w:hAnsiTheme="minorEastAsia" w:hint="eastAsia"/>
                <w:sz w:val="22"/>
                <w:szCs w:val="22"/>
                <w:lang w:eastAsia="zh-CN"/>
              </w:rPr>
              <w:t>办公室副主任</w:t>
            </w:r>
          </w:p>
        </w:tc>
        <w:tc>
          <w:tcPr>
            <w:tcW w:w="720" w:type="dxa"/>
            <w:vAlign w:val="center"/>
          </w:tcPr>
          <w:p w:rsidR="003E4373" w:rsidRPr="003E4373" w:rsidRDefault="003E4373" w:rsidP="00C3007A">
            <w:pPr>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環境治理</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sz w:val="22"/>
                <w:szCs w:val="22"/>
              </w:rPr>
              <w:t>10</w:t>
            </w:r>
            <w:r w:rsidRPr="003E4373">
              <w:rPr>
                <w:rFonts w:asciiTheme="minorEastAsia" w:eastAsiaTheme="minorEastAsia" w:hAnsiTheme="minorEastAsia" w:hint="eastAsia"/>
                <w:sz w:val="22"/>
                <w:szCs w:val="22"/>
              </w:rPr>
              <w:t>4</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6</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25</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+86-2</w:t>
            </w:r>
            <w:r w:rsidRPr="003E4373">
              <w:rPr>
                <w:rFonts w:asciiTheme="minorEastAsia" w:eastAsiaTheme="minorEastAsia" w:hAnsiTheme="minorEastAsia" w:hint="eastAsia"/>
                <w:sz w:val="22"/>
                <w:szCs w:val="22"/>
              </w:rPr>
              <w:t>7</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87860966</w:t>
            </w:r>
          </w:p>
        </w:tc>
        <w:tc>
          <w:tcPr>
            <w:tcW w:w="2268"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13871035899</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環境治理</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roofErr w:type="gramStart"/>
            <w:r w:rsidRPr="003E4373">
              <w:rPr>
                <w:rFonts w:asciiTheme="minorEastAsia" w:eastAsiaTheme="minorEastAsia" w:hAnsiTheme="minorEastAsia" w:hint="eastAsia"/>
                <w:sz w:val="22"/>
                <w:szCs w:val="22"/>
              </w:rPr>
              <w:t>羅楓</w:t>
            </w:r>
            <w:proofErr w:type="gramEnd"/>
          </w:p>
        </w:tc>
        <w:tc>
          <w:tcPr>
            <w:tcW w:w="18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湖北省環境科學</w:t>
            </w:r>
            <w:proofErr w:type="gramStart"/>
            <w:r w:rsidRPr="003E4373">
              <w:rPr>
                <w:rFonts w:asciiTheme="minorEastAsia" w:eastAsiaTheme="minorEastAsia" w:hAnsiTheme="minorEastAsia" w:hint="eastAsia"/>
                <w:sz w:val="22"/>
                <w:szCs w:val="22"/>
              </w:rPr>
              <w:t>研究院總公辦</w:t>
            </w:r>
            <w:proofErr w:type="gramEnd"/>
            <w:r w:rsidRPr="003E4373">
              <w:rPr>
                <w:rFonts w:asciiTheme="minorEastAsia" w:eastAsiaTheme="minorEastAsia" w:hAnsiTheme="minorEastAsia" w:hint="eastAsia"/>
                <w:sz w:val="22"/>
                <w:szCs w:val="22"/>
              </w:rPr>
              <w:t>主任</w:t>
            </w:r>
          </w:p>
        </w:tc>
        <w:tc>
          <w:tcPr>
            <w:tcW w:w="720" w:type="dxa"/>
            <w:vAlign w:val="center"/>
          </w:tcPr>
          <w:p w:rsidR="003E4373" w:rsidRPr="003E4373" w:rsidRDefault="003E4373" w:rsidP="00C3007A">
            <w:pPr>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土壤修復技術</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sz w:val="22"/>
                <w:szCs w:val="22"/>
              </w:rPr>
              <w:t>10</w:t>
            </w:r>
            <w:r w:rsidRPr="003E4373">
              <w:rPr>
                <w:rFonts w:asciiTheme="minorEastAsia" w:eastAsiaTheme="minorEastAsia" w:hAnsiTheme="minorEastAsia" w:hint="eastAsia"/>
                <w:sz w:val="22"/>
                <w:szCs w:val="22"/>
              </w:rPr>
              <w:t>4</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6</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23</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+86-2</w:t>
            </w:r>
            <w:r w:rsidRPr="003E4373">
              <w:rPr>
                <w:rFonts w:asciiTheme="minorEastAsia" w:eastAsiaTheme="minorEastAsia" w:hAnsiTheme="minorEastAsia" w:hint="eastAsia"/>
                <w:sz w:val="22"/>
                <w:szCs w:val="22"/>
              </w:rPr>
              <w:t>7</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87860966</w:t>
            </w:r>
          </w:p>
        </w:tc>
        <w:tc>
          <w:tcPr>
            <w:tcW w:w="2268"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maple-luo</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163</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com</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土壤修復技術規劃</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刘彦才</w:t>
            </w:r>
          </w:p>
        </w:tc>
        <w:tc>
          <w:tcPr>
            <w:tcW w:w="18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湖北省宜昌市環保局局長</w:t>
            </w:r>
          </w:p>
        </w:tc>
        <w:tc>
          <w:tcPr>
            <w:tcW w:w="720" w:type="dxa"/>
            <w:vAlign w:val="center"/>
          </w:tcPr>
          <w:p w:rsidR="003E4373" w:rsidRPr="003E4373" w:rsidRDefault="003E4373" w:rsidP="00C3007A">
            <w:pPr>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環境綜合治理</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104.6.24</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+86-</w:t>
            </w:r>
            <w:r w:rsidRPr="003E4373">
              <w:rPr>
                <w:rFonts w:asciiTheme="minorEastAsia" w:eastAsiaTheme="minorEastAsia" w:hAnsiTheme="minorEastAsia"/>
                <w:sz w:val="22"/>
                <w:szCs w:val="22"/>
              </w:rPr>
              <w:t>0717-8806310</w:t>
            </w:r>
          </w:p>
        </w:tc>
        <w:tc>
          <w:tcPr>
            <w:tcW w:w="2268"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564961380@qq.com</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河川底泥治理</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bl>
    <w:p w:rsidR="003E4373" w:rsidRPr="003E4373" w:rsidRDefault="003E4373" w:rsidP="00D15557">
      <w:pPr>
        <w:snapToGrid w:val="0"/>
        <w:spacing w:beforeLines="50" w:before="180" w:afterLines="50" w:after="180" w:line="440" w:lineRule="exact"/>
        <w:ind w:left="1" w:hanging="1"/>
        <w:jc w:val="center"/>
        <w:rPr>
          <w:rFonts w:eastAsia="標楷體"/>
          <w:b/>
          <w:sz w:val="36"/>
          <w:szCs w:val="36"/>
        </w:rPr>
      </w:pPr>
    </w:p>
    <w:p w:rsidR="003E4373" w:rsidRDefault="003E4373" w:rsidP="00D15557">
      <w:pPr>
        <w:snapToGrid w:val="0"/>
        <w:spacing w:beforeLines="50" w:before="180" w:afterLines="50" w:after="180" w:line="440" w:lineRule="exact"/>
        <w:ind w:left="1" w:hanging="1"/>
        <w:jc w:val="center"/>
        <w:rPr>
          <w:rFonts w:eastAsia="標楷體"/>
          <w:b/>
          <w:sz w:val="36"/>
          <w:szCs w:val="36"/>
        </w:rPr>
      </w:pPr>
    </w:p>
    <w:p w:rsidR="003E4373" w:rsidRDefault="003E4373" w:rsidP="00D15557">
      <w:pPr>
        <w:snapToGrid w:val="0"/>
        <w:spacing w:beforeLines="50" w:before="180" w:afterLines="50" w:after="180" w:line="440" w:lineRule="exact"/>
        <w:ind w:left="1" w:hanging="1"/>
        <w:jc w:val="center"/>
        <w:rPr>
          <w:rFonts w:eastAsia="標楷體"/>
          <w:b/>
          <w:sz w:val="36"/>
          <w:szCs w:val="36"/>
        </w:rPr>
      </w:pPr>
    </w:p>
    <w:p w:rsidR="003E4373" w:rsidRPr="00A31C27" w:rsidRDefault="003E4373" w:rsidP="003E4373">
      <w:pPr>
        <w:spacing w:beforeLines="50" w:before="180" w:afterLines="50" w:after="180"/>
        <w:jc w:val="center"/>
        <w:rPr>
          <w:rFonts w:ascii="細明體" w:eastAsia="細明體" w:hAnsi="細明體"/>
          <w:b/>
        </w:rPr>
      </w:pPr>
      <w:r>
        <w:rPr>
          <w:rFonts w:ascii="細明體" w:eastAsia="細明體" w:hAnsi="細明體"/>
          <w:b/>
          <w:noProof/>
        </w:rPr>
        <w:lastRenderedPageBreak/>
        <mc:AlternateContent>
          <mc:Choice Requires="wps">
            <w:drawing>
              <wp:anchor distT="0" distB="0" distL="114300" distR="114300" simplePos="0" relativeHeight="251706880" behindDoc="0" locked="0" layoutInCell="1" allowOverlap="1" wp14:anchorId="339ECF27" wp14:editId="6E7DCF80">
                <wp:simplePos x="0" y="0"/>
                <wp:positionH relativeFrom="column">
                  <wp:posOffset>0</wp:posOffset>
                </wp:positionH>
                <wp:positionV relativeFrom="paragraph">
                  <wp:posOffset>-421005</wp:posOffset>
                </wp:positionV>
                <wp:extent cx="914400" cy="571500"/>
                <wp:effectExtent l="9525" t="7620" r="9525" b="11430"/>
                <wp:wrapNone/>
                <wp:docPr id="29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ED22D0" w:rsidRPr="00880B11" w:rsidRDefault="00ED22D0" w:rsidP="003E4373">
                            <w:pPr>
                              <w:snapToGrid w:val="0"/>
                              <w:spacing w:beforeLines="50" w:before="180"/>
                              <w:jc w:val="both"/>
                              <w:rPr>
                                <w:rFonts w:ascii="細明體" w:eastAsia="細明體" w:hAnsi="細明體"/>
                                <w:b/>
                                <w:sz w:val="32"/>
                                <w:szCs w:val="32"/>
                              </w:rPr>
                            </w:pPr>
                            <w:r w:rsidRPr="00880B11">
                              <w:rPr>
                                <w:rFonts w:ascii="細明體" w:eastAsia="細明體" w:hAnsi="細明體" w:hint="eastAsia"/>
                                <w:b/>
                                <w:sz w:val="32"/>
                                <w:szCs w:val="32"/>
                              </w:rPr>
                              <w:t>附件二</w:t>
                            </w:r>
                            <w:r w:rsidRPr="00880B11">
                              <w:rPr>
                                <w:rFonts w:ascii="細明體" w:eastAsia="細明體" w:hAnsi="細明體"/>
                                <w: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0;margin-top:-33.15pt;width:1in;height: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">
                <v:textbox>
                  <w:txbxContent>
                    <w:p w:rsidR="00ED22D0" w:rsidRPr="00880B11" w:rsidRDefault="00ED22D0" w:rsidP="003E4373">
                      <w:pPr>
                        <w:snapToGrid w:val="0"/>
                        <w:spacing w:beforeLines="50" w:before="180"/>
                        <w:jc w:val="both"/>
                        <w:rPr>
                          <w:rFonts w:ascii="細明體" w:eastAsia="細明體" w:hAnsi="細明體"/>
                          <w:b/>
                          <w:sz w:val="32"/>
                          <w:szCs w:val="32"/>
                        </w:rPr>
                      </w:pPr>
                      <w:r w:rsidRPr="00880B11">
                        <w:rPr>
                          <w:rFonts w:ascii="細明體" w:eastAsia="細明體" w:hAnsi="細明體" w:hint="eastAsia"/>
                          <w:b/>
                          <w:sz w:val="32"/>
                          <w:szCs w:val="32"/>
                        </w:rPr>
                        <w:t>附件二</w:t>
                      </w:r>
                      <w:r w:rsidRPr="00880B11">
                        <w:rPr>
                          <w:rFonts w:ascii="細明體" w:eastAsia="細明體" w:hAnsi="細明體"/>
                          <w:b/>
                          <w:sz w:val="32"/>
                          <w:szCs w:val="32"/>
                        </w:rPr>
                        <w:t xml:space="preserve"> </w:t>
                      </w:r>
                    </w:p>
                  </w:txbxContent>
                </v:textbox>
              </v:shape>
            </w:pict>
          </mc:Fallback>
        </mc:AlternateContent>
      </w:r>
      <w:r w:rsidRPr="00A31C27">
        <w:rPr>
          <w:rFonts w:ascii="細明體" w:eastAsia="細明體" w:hAnsi="細明體" w:hint="eastAsia"/>
          <w:b/>
        </w:rPr>
        <w:t>公務出國期間國外人士個人資料彙整表</w:t>
      </w:r>
    </w:p>
    <w:tbl>
      <w:tblPr>
        <w:tblW w:w="1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645"/>
        <w:gridCol w:w="959"/>
        <w:gridCol w:w="1876"/>
        <w:gridCol w:w="720"/>
        <w:gridCol w:w="1440"/>
        <w:gridCol w:w="1383"/>
        <w:gridCol w:w="1701"/>
        <w:gridCol w:w="2268"/>
        <w:gridCol w:w="1440"/>
        <w:gridCol w:w="1276"/>
        <w:gridCol w:w="552"/>
      </w:tblGrid>
      <w:tr w:rsidR="003E4373" w:rsidRPr="003E4373" w:rsidTr="003E4373">
        <w:trPr>
          <w:jc w:val="center"/>
        </w:trPr>
        <w:tc>
          <w:tcPr>
            <w:tcW w:w="1645"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會議</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活動名稱</w:t>
            </w: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姓名</w:t>
            </w:r>
          </w:p>
        </w:tc>
        <w:tc>
          <w:tcPr>
            <w:tcW w:w="1876"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單位及職稱</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國別</w:t>
            </w:r>
          </w:p>
        </w:tc>
        <w:tc>
          <w:tcPr>
            <w:tcW w:w="144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專長領域</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會晤日期</w:t>
            </w:r>
          </w:p>
        </w:tc>
        <w:tc>
          <w:tcPr>
            <w:tcW w:w="1701"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聯絡電話</w:t>
            </w:r>
          </w:p>
        </w:tc>
        <w:tc>
          <w:tcPr>
            <w:tcW w:w="2268"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電子郵件</w:t>
            </w:r>
          </w:p>
        </w:tc>
        <w:tc>
          <w:tcPr>
            <w:tcW w:w="144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我方接洽者姓名職稱</w:t>
            </w:r>
          </w:p>
        </w:tc>
        <w:tc>
          <w:tcPr>
            <w:tcW w:w="1276"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交流內容</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備註</w:t>
            </w:r>
          </w:p>
        </w:tc>
      </w:tr>
      <w:tr w:rsidR="003E4373" w:rsidRPr="003E4373" w:rsidTr="003E4373">
        <w:trPr>
          <w:jc w:val="center"/>
        </w:trPr>
        <w:tc>
          <w:tcPr>
            <w:tcW w:w="1645" w:type="dxa"/>
            <w:vMerge w:val="restart"/>
            <w:vAlign w:val="center"/>
          </w:tcPr>
          <w:p w:rsidR="003E4373" w:rsidRPr="003E4373" w:rsidRDefault="003E4373" w:rsidP="00C3007A">
            <w:pPr>
              <w:snapToGrid w:val="0"/>
              <w:spacing w:line="280" w:lineRule="exact"/>
              <w:jc w:val="both"/>
              <w:rPr>
                <w:rFonts w:asciiTheme="minorEastAsia" w:eastAsiaTheme="minorEastAsia" w:hAnsiTheme="minorEastAsia"/>
                <w:bCs/>
                <w:color w:val="000000"/>
                <w:sz w:val="22"/>
                <w:szCs w:val="22"/>
              </w:rPr>
            </w:pPr>
            <w:r w:rsidRPr="003E4373">
              <w:rPr>
                <w:rFonts w:asciiTheme="minorEastAsia" w:eastAsiaTheme="minorEastAsia" w:hAnsiTheme="minorEastAsia" w:hint="eastAsia"/>
                <w:bCs/>
                <w:color w:val="000000"/>
                <w:sz w:val="22"/>
                <w:szCs w:val="22"/>
              </w:rPr>
              <w:t>湖北省合作意向架構協議第二次工作會議及參訪交流行程</w:t>
            </w: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黃運動</w:t>
            </w:r>
          </w:p>
        </w:tc>
        <w:tc>
          <w:tcPr>
            <w:tcW w:w="18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武漢市環保局污染防治處調</w:t>
            </w:r>
            <w:proofErr w:type="gramStart"/>
            <w:r w:rsidRPr="003E4373">
              <w:rPr>
                <w:rFonts w:asciiTheme="minorEastAsia" w:eastAsiaTheme="minorEastAsia" w:hAnsiTheme="minorEastAsia" w:hint="eastAsia"/>
                <w:sz w:val="22"/>
                <w:szCs w:val="22"/>
              </w:rPr>
              <w:t>研</w:t>
            </w:r>
            <w:proofErr w:type="gramEnd"/>
            <w:r w:rsidRPr="003E4373">
              <w:rPr>
                <w:rFonts w:asciiTheme="minorEastAsia" w:eastAsiaTheme="minorEastAsia" w:hAnsiTheme="minorEastAsia" w:hint="eastAsia"/>
                <w:sz w:val="22"/>
                <w:szCs w:val="22"/>
              </w:rPr>
              <w:t>員</w:t>
            </w:r>
          </w:p>
        </w:tc>
        <w:tc>
          <w:tcPr>
            <w:tcW w:w="720"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環境綜合治理</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sz w:val="22"/>
                <w:szCs w:val="22"/>
              </w:rPr>
              <w:t>10</w:t>
            </w:r>
            <w:r w:rsidRPr="003E4373">
              <w:rPr>
                <w:rFonts w:asciiTheme="minorEastAsia" w:eastAsiaTheme="minorEastAsia" w:hAnsiTheme="minorEastAsia" w:hint="eastAsia"/>
                <w:sz w:val="22"/>
                <w:szCs w:val="22"/>
              </w:rPr>
              <w:t>4</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6</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24</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027-85805621</w:t>
            </w:r>
          </w:p>
        </w:tc>
        <w:tc>
          <w:tcPr>
            <w:tcW w:w="2268" w:type="dxa"/>
            <w:vAlign w:val="center"/>
          </w:tcPr>
          <w:p w:rsidR="003E4373" w:rsidRPr="003E4373" w:rsidRDefault="007B184D" w:rsidP="00C3007A">
            <w:pPr>
              <w:snapToGrid w:val="0"/>
              <w:spacing w:line="280" w:lineRule="exact"/>
              <w:jc w:val="both"/>
              <w:rPr>
                <w:rFonts w:asciiTheme="minorEastAsia" w:eastAsiaTheme="minorEastAsia" w:hAnsiTheme="minorEastAsia"/>
                <w:sz w:val="22"/>
                <w:szCs w:val="22"/>
              </w:rPr>
            </w:pPr>
            <w:hyperlink r:id="rId45" w:history="1">
              <w:r w:rsidR="003E4373" w:rsidRPr="003E4373">
                <w:rPr>
                  <w:rFonts w:asciiTheme="minorEastAsia" w:eastAsiaTheme="minorEastAsia" w:hAnsiTheme="minorEastAsia" w:hint="eastAsia"/>
                  <w:sz w:val="22"/>
                  <w:szCs w:val="22"/>
                </w:rPr>
                <w:t>105073834@qq.com</w:t>
              </w:r>
            </w:hyperlink>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污染修復場地參訪</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侯浩波</w:t>
            </w:r>
          </w:p>
        </w:tc>
        <w:tc>
          <w:tcPr>
            <w:tcW w:w="18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武漢大學資源與環境科學學院副院長</w:t>
            </w:r>
          </w:p>
        </w:tc>
        <w:tc>
          <w:tcPr>
            <w:tcW w:w="720" w:type="dxa"/>
            <w:vAlign w:val="center"/>
          </w:tcPr>
          <w:p w:rsidR="003E4373" w:rsidRPr="003E4373" w:rsidRDefault="003E4373" w:rsidP="00C3007A">
            <w:pPr>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土壤污染調查整治、固體廢棄物處理</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sz w:val="22"/>
                <w:szCs w:val="22"/>
              </w:rPr>
              <w:t>10</w:t>
            </w:r>
            <w:r w:rsidRPr="003E4373">
              <w:rPr>
                <w:rFonts w:asciiTheme="minorEastAsia" w:eastAsiaTheme="minorEastAsia" w:hAnsiTheme="minorEastAsia" w:hint="eastAsia"/>
                <w:sz w:val="22"/>
                <w:szCs w:val="22"/>
              </w:rPr>
              <w:t>4</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6</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23</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27</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68778522</w:t>
            </w:r>
          </w:p>
        </w:tc>
        <w:tc>
          <w:tcPr>
            <w:tcW w:w="2268"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hhb-bhh@163.com</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污染場地案例交流</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r w:rsidR="003E4373" w:rsidRPr="003E4373" w:rsidTr="003E4373">
        <w:trPr>
          <w:jc w:val="center"/>
        </w:trPr>
        <w:tc>
          <w:tcPr>
            <w:tcW w:w="1645" w:type="dxa"/>
            <w:vMerge/>
            <w:vAlign w:val="center"/>
          </w:tcPr>
          <w:p w:rsidR="003E4373" w:rsidRPr="003E4373" w:rsidRDefault="003E4373" w:rsidP="00C3007A">
            <w:pPr>
              <w:spacing w:line="280" w:lineRule="exact"/>
              <w:jc w:val="both"/>
              <w:rPr>
                <w:rFonts w:asciiTheme="minorEastAsia" w:eastAsiaTheme="minorEastAsia" w:hAnsiTheme="minorEastAsia"/>
                <w:sz w:val="22"/>
                <w:szCs w:val="22"/>
              </w:rPr>
            </w:pPr>
          </w:p>
        </w:tc>
        <w:tc>
          <w:tcPr>
            <w:tcW w:w="959"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虞楚簫</w:t>
            </w:r>
          </w:p>
        </w:tc>
        <w:tc>
          <w:tcPr>
            <w:tcW w:w="18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武漢大學法學院環境法研究所博士生</w:t>
            </w:r>
          </w:p>
        </w:tc>
        <w:tc>
          <w:tcPr>
            <w:tcW w:w="720" w:type="dxa"/>
            <w:vAlign w:val="center"/>
          </w:tcPr>
          <w:p w:rsidR="003E4373" w:rsidRPr="003E4373" w:rsidRDefault="003E4373" w:rsidP="00C3007A">
            <w:pPr>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中國大陸</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環境法</w:t>
            </w:r>
          </w:p>
        </w:tc>
        <w:tc>
          <w:tcPr>
            <w:tcW w:w="1383"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r w:rsidRPr="003E4373">
              <w:rPr>
                <w:rFonts w:asciiTheme="minorEastAsia" w:eastAsiaTheme="minorEastAsia" w:hAnsiTheme="minorEastAsia"/>
                <w:sz w:val="22"/>
                <w:szCs w:val="22"/>
              </w:rPr>
              <w:t>10</w:t>
            </w:r>
            <w:r w:rsidRPr="003E4373">
              <w:rPr>
                <w:rFonts w:asciiTheme="minorEastAsia" w:eastAsiaTheme="minorEastAsia" w:hAnsiTheme="minorEastAsia" w:hint="eastAsia"/>
                <w:sz w:val="22"/>
                <w:szCs w:val="22"/>
              </w:rPr>
              <w:t>4</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6</w:t>
            </w:r>
            <w:r w:rsidRPr="003E4373">
              <w:rPr>
                <w:rFonts w:asciiTheme="minorEastAsia" w:eastAsiaTheme="minorEastAsia" w:hAnsiTheme="minorEastAsia"/>
                <w:sz w:val="22"/>
                <w:szCs w:val="22"/>
              </w:rPr>
              <w:t>.</w:t>
            </w:r>
            <w:r w:rsidRPr="003E4373">
              <w:rPr>
                <w:rFonts w:asciiTheme="minorEastAsia" w:eastAsiaTheme="minorEastAsia" w:hAnsiTheme="minorEastAsia" w:hint="eastAsia"/>
                <w:sz w:val="22"/>
                <w:szCs w:val="22"/>
              </w:rPr>
              <w:t>23</w:t>
            </w:r>
          </w:p>
        </w:tc>
        <w:tc>
          <w:tcPr>
            <w:tcW w:w="1701"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sz w:val="22"/>
                <w:szCs w:val="22"/>
              </w:rPr>
              <w:t>+86-</w:t>
            </w:r>
            <w:r w:rsidRPr="003E4373">
              <w:rPr>
                <w:rFonts w:asciiTheme="minorEastAsia" w:eastAsiaTheme="minorEastAsia" w:hAnsiTheme="minorEastAsia" w:hint="eastAsia"/>
                <w:sz w:val="22"/>
                <w:szCs w:val="22"/>
              </w:rPr>
              <w:t>18571528181</w:t>
            </w:r>
          </w:p>
        </w:tc>
        <w:tc>
          <w:tcPr>
            <w:tcW w:w="2268"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ycx2@qq.com</w:t>
            </w:r>
          </w:p>
        </w:tc>
        <w:tc>
          <w:tcPr>
            <w:tcW w:w="1440"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陳峻明副執行秘書</w:t>
            </w:r>
          </w:p>
        </w:tc>
        <w:tc>
          <w:tcPr>
            <w:tcW w:w="1276" w:type="dxa"/>
            <w:vAlign w:val="center"/>
          </w:tcPr>
          <w:p w:rsidR="003E4373" w:rsidRPr="003E4373" w:rsidRDefault="003E4373" w:rsidP="00C3007A">
            <w:pPr>
              <w:snapToGrid w:val="0"/>
              <w:spacing w:line="280" w:lineRule="exact"/>
              <w:jc w:val="both"/>
              <w:rPr>
                <w:rFonts w:asciiTheme="minorEastAsia" w:eastAsiaTheme="minorEastAsia" w:hAnsiTheme="minorEastAsia"/>
                <w:sz w:val="22"/>
                <w:szCs w:val="22"/>
              </w:rPr>
            </w:pPr>
            <w:r w:rsidRPr="003E4373">
              <w:rPr>
                <w:rFonts w:asciiTheme="minorEastAsia" w:eastAsiaTheme="minorEastAsia" w:hAnsiTheme="minorEastAsia" w:hint="eastAsia"/>
                <w:sz w:val="22"/>
                <w:szCs w:val="22"/>
              </w:rPr>
              <w:t>土壤污染防制條例草案</w:t>
            </w:r>
          </w:p>
        </w:tc>
        <w:tc>
          <w:tcPr>
            <w:tcW w:w="552" w:type="dxa"/>
            <w:vAlign w:val="center"/>
          </w:tcPr>
          <w:p w:rsidR="003E4373" w:rsidRPr="003E4373" w:rsidRDefault="003E4373" w:rsidP="00C3007A">
            <w:pPr>
              <w:snapToGrid w:val="0"/>
              <w:spacing w:line="280" w:lineRule="exact"/>
              <w:jc w:val="center"/>
              <w:rPr>
                <w:rFonts w:asciiTheme="minorEastAsia" w:eastAsiaTheme="minorEastAsia" w:hAnsiTheme="minorEastAsia"/>
                <w:sz w:val="22"/>
                <w:szCs w:val="22"/>
              </w:rPr>
            </w:pPr>
          </w:p>
        </w:tc>
      </w:tr>
    </w:tbl>
    <w:p w:rsidR="003E4373" w:rsidRPr="003E4373" w:rsidRDefault="003E4373" w:rsidP="00D15557">
      <w:pPr>
        <w:snapToGrid w:val="0"/>
        <w:spacing w:beforeLines="50" w:before="180" w:afterLines="50" w:after="180" w:line="440" w:lineRule="exact"/>
        <w:ind w:left="1" w:hanging="1"/>
        <w:jc w:val="center"/>
        <w:rPr>
          <w:rFonts w:eastAsia="標楷體"/>
          <w:b/>
          <w:sz w:val="36"/>
          <w:szCs w:val="36"/>
        </w:rPr>
      </w:pPr>
    </w:p>
    <w:p w:rsidR="003E4373" w:rsidRPr="00070114" w:rsidRDefault="003E4373" w:rsidP="00D15557">
      <w:pPr>
        <w:snapToGrid w:val="0"/>
        <w:spacing w:beforeLines="50" w:before="180" w:afterLines="50" w:after="180" w:line="440" w:lineRule="exact"/>
        <w:ind w:left="1" w:hanging="1"/>
        <w:jc w:val="center"/>
        <w:rPr>
          <w:rFonts w:eastAsia="標楷體"/>
          <w:b/>
          <w:sz w:val="36"/>
          <w:szCs w:val="36"/>
        </w:rPr>
      </w:pPr>
    </w:p>
    <w:p w:rsidR="009D6270" w:rsidRDefault="009D6270" w:rsidP="00D15557">
      <w:pPr>
        <w:snapToGrid w:val="0"/>
        <w:spacing w:beforeLines="50" w:before="180" w:afterLines="50" w:after="180" w:line="440" w:lineRule="exact"/>
        <w:ind w:left="1" w:hanging="1"/>
        <w:jc w:val="center"/>
        <w:rPr>
          <w:rFonts w:eastAsia="標楷體"/>
          <w:b/>
          <w:sz w:val="36"/>
          <w:szCs w:val="36"/>
        </w:rPr>
        <w:sectPr w:rsidR="009D6270" w:rsidSect="002D0DD3">
          <w:pgSz w:w="16838" w:h="11906" w:orient="landscape" w:code="9"/>
          <w:pgMar w:top="1418" w:right="1418" w:bottom="1418" w:left="1418" w:header="851" w:footer="992" w:gutter="0"/>
          <w:cols w:space="720"/>
          <w:docGrid w:type="lines" w:linePitch="360"/>
        </w:sectPr>
      </w:pPr>
    </w:p>
    <w:p w:rsidR="009D6270" w:rsidRPr="00F213DE" w:rsidRDefault="009D6270" w:rsidP="00D15557">
      <w:pPr>
        <w:snapToGrid w:val="0"/>
        <w:spacing w:beforeLines="50" w:before="180" w:afterLines="50" w:after="180" w:line="440" w:lineRule="exact"/>
        <w:ind w:left="1" w:hanging="1"/>
        <w:jc w:val="center"/>
        <w:rPr>
          <w:rFonts w:eastAsia="標楷體"/>
          <w:b/>
          <w:sz w:val="36"/>
          <w:szCs w:val="36"/>
        </w:rPr>
      </w:pPr>
    </w:p>
    <w:p w:rsidR="009D6270" w:rsidRPr="00F213DE" w:rsidRDefault="009D6270" w:rsidP="00D15557">
      <w:pPr>
        <w:snapToGrid w:val="0"/>
        <w:spacing w:beforeLines="50" w:before="180" w:afterLines="50" w:after="180" w:line="440" w:lineRule="exact"/>
        <w:ind w:left="1" w:hanging="1"/>
        <w:jc w:val="center"/>
        <w:rPr>
          <w:rFonts w:eastAsia="標楷體"/>
          <w:b/>
          <w:sz w:val="36"/>
          <w:szCs w:val="36"/>
        </w:rPr>
      </w:pPr>
    </w:p>
    <w:p w:rsidR="009D6270" w:rsidRPr="00F213DE" w:rsidRDefault="009D6270" w:rsidP="00D15557">
      <w:pPr>
        <w:snapToGrid w:val="0"/>
        <w:spacing w:beforeLines="50" w:before="180" w:afterLines="50" w:after="180" w:line="440" w:lineRule="exact"/>
        <w:ind w:left="1" w:hanging="1"/>
        <w:jc w:val="center"/>
        <w:rPr>
          <w:rFonts w:eastAsia="標楷體"/>
          <w:b/>
          <w:sz w:val="36"/>
          <w:szCs w:val="36"/>
        </w:rPr>
      </w:pPr>
    </w:p>
    <w:p w:rsidR="009D6270" w:rsidRPr="00F213DE" w:rsidRDefault="009D6270" w:rsidP="00D15557">
      <w:pPr>
        <w:snapToGrid w:val="0"/>
        <w:spacing w:beforeLines="50" w:before="180" w:afterLines="50" w:after="180" w:line="440" w:lineRule="exact"/>
        <w:ind w:left="1" w:hanging="1"/>
        <w:jc w:val="center"/>
        <w:rPr>
          <w:rFonts w:eastAsia="標楷體"/>
          <w:b/>
          <w:sz w:val="36"/>
          <w:szCs w:val="36"/>
        </w:rPr>
      </w:pPr>
    </w:p>
    <w:p w:rsidR="009D6270" w:rsidRDefault="009D6270" w:rsidP="00D15557">
      <w:pPr>
        <w:snapToGrid w:val="0"/>
        <w:spacing w:beforeLines="50" w:before="180" w:afterLines="50" w:after="180" w:line="440" w:lineRule="exact"/>
        <w:ind w:left="1" w:hanging="1"/>
        <w:jc w:val="center"/>
        <w:rPr>
          <w:rFonts w:eastAsia="標楷體"/>
          <w:b/>
          <w:sz w:val="36"/>
          <w:szCs w:val="36"/>
        </w:rPr>
      </w:pPr>
    </w:p>
    <w:p w:rsidR="009D6270" w:rsidRDefault="009D6270" w:rsidP="00D15557">
      <w:pPr>
        <w:snapToGrid w:val="0"/>
        <w:spacing w:beforeLines="50" w:before="180" w:afterLines="50" w:after="180" w:line="440" w:lineRule="exact"/>
        <w:ind w:left="1" w:hanging="1"/>
        <w:jc w:val="center"/>
        <w:rPr>
          <w:rFonts w:eastAsia="標楷體"/>
          <w:b/>
          <w:sz w:val="36"/>
          <w:szCs w:val="36"/>
        </w:rPr>
      </w:pPr>
    </w:p>
    <w:p w:rsidR="009D6270" w:rsidRPr="00F213DE" w:rsidRDefault="009D6270" w:rsidP="00D15557">
      <w:pPr>
        <w:snapToGrid w:val="0"/>
        <w:spacing w:beforeLines="50" w:before="180" w:afterLines="50" w:after="180" w:line="440" w:lineRule="exact"/>
        <w:ind w:left="1" w:hanging="1"/>
        <w:jc w:val="center"/>
        <w:rPr>
          <w:rFonts w:eastAsia="標楷體"/>
          <w:b/>
          <w:sz w:val="36"/>
          <w:szCs w:val="36"/>
        </w:rPr>
      </w:pPr>
    </w:p>
    <w:p w:rsidR="009D6270" w:rsidRPr="00F213DE" w:rsidRDefault="009D6270" w:rsidP="00D15557">
      <w:pPr>
        <w:snapToGrid w:val="0"/>
        <w:spacing w:beforeLines="50" w:before="180" w:afterLines="50" w:after="180" w:line="440" w:lineRule="exact"/>
        <w:ind w:left="1" w:hanging="1"/>
        <w:jc w:val="center"/>
        <w:rPr>
          <w:rFonts w:eastAsia="標楷體"/>
          <w:b/>
          <w:sz w:val="36"/>
          <w:szCs w:val="36"/>
        </w:rPr>
      </w:pPr>
    </w:p>
    <w:p w:rsidR="009D6270" w:rsidRPr="00F213DE" w:rsidRDefault="009D6270" w:rsidP="00D15557">
      <w:pPr>
        <w:snapToGrid w:val="0"/>
        <w:spacing w:beforeLines="50" w:before="180" w:afterLines="50" w:after="180" w:line="440" w:lineRule="exact"/>
        <w:ind w:left="1" w:hanging="1"/>
        <w:jc w:val="center"/>
        <w:rPr>
          <w:rFonts w:eastAsia="標楷體"/>
          <w:b/>
          <w:sz w:val="36"/>
          <w:szCs w:val="36"/>
        </w:rPr>
      </w:pPr>
    </w:p>
    <w:p w:rsidR="009D6270" w:rsidRPr="00F213DE" w:rsidRDefault="009D6270" w:rsidP="00094DC7">
      <w:pPr>
        <w:snapToGrid w:val="0"/>
        <w:spacing w:beforeLines="50" w:before="180" w:afterLines="50" w:after="180" w:line="440" w:lineRule="exact"/>
        <w:ind w:left="1" w:hanging="1"/>
        <w:jc w:val="center"/>
      </w:pPr>
      <w:r w:rsidRPr="00880B11">
        <w:rPr>
          <w:rFonts w:ascii="細明體" w:eastAsia="細明體" w:hAnsi="細明體" w:hint="eastAsia"/>
          <w:b/>
          <w:sz w:val="32"/>
          <w:szCs w:val="32"/>
        </w:rPr>
        <w:t>附件三、研討會之簡報資料</w:t>
      </w:r>
    </w:p>
    <w:sectPr w:rsidR="009D6270" w:rsidRPr="00F213DE" w:rsidSect="00B77CD0">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84D" w:rsidRDefault="007B184D">
      <w:r>
        <w:separator/>
      </w:r>
    </w:p>
  </w:endnote>
  <w:endnote w:type="continuationSeparator" w:id="0">
    <w:p w:rsidR="007B184D" w:rsidRDefault="007B1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華康中圓體(P)">
    <w:charset w:val="88"/>
    <w:family w:val="swiss"/>
    <w:pitch w:val="variable"/>
    <w:sig w:usb0="80000001" w:usb1="28091800" w:usb2="00000016" w:usb3="00000000" w:csb0="00100000" w:csb1="00000000"/>
  </w:font>
  <w:font w:name="Arial Narrow">
    <w:panose1 w:val="020B0606020202030204"/>
    <w:charset w:val="00"/>
    <w:family w:val="swiss"/>
    <w:pitch w:val="variable"/>
    <w:sig w:usb0="00000287" w:usb1="00000800" w:usb2="00000000" w:usb3="00000000" w:csb0="000000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NOOLC M+ T T 1486o 00">
    <w:altName w:val="細明體"/>
    <w:panose1 w:val="00000000000000000000"/>
    <w:charset w:val="88"/>
    <w:family w:val="swiss"/>
    <w:notTrueType/>
    <w:pitch w:val="default"/>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2D0" w:rsidRDefault="00ED22D0" w:rsidP="00F501B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D22D0" w:rsidRDefault="00ED22D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2D0" w:rsidRPr="00E408F8" w:rsidRDefault="00ED22D0" w:rsidP="00E408F8">
    <w:pPr>
      <w:pStyle w:val="a3"/>
      <w:ind w:right="360"/>
      <w:jc w:val="center"/>
      <w:rPr>
        <w:rFonts w:ascii="新細明體"/>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2D0" w:rsidRDefault="00ED22D0" w:rsidP="00B3734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71263">
      <w:rPr>
        <w:rStyle w:val="a5"/>
        <w:noProof/>
      </w:rPr>
      <w:t>3</w:t>
    </w:r>
    <w:r>
      <w:rPr>
        <w:rStyle w:val="a5"/>
      </w:rPr>
      <w:fldChar w:fldCharType="end"/>
    </w:r>
  </w:p>
  <w:p w:rsidR="00ED22D0" w:rsidRPr="00E65FEC" w:rsidRDefault="00ED22D0" w:rsidP="00E65FEC">
    <w:pPr>
      <w:pStyle w:val="a3"/>
      <w:ind w:right="360"/>
      <w:jc w:val="center"/>
      <w:rPr>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2D0" w:rsidRDefault="00ED22D0" w:rsidP="00B3734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71263">
      <w:rPr>
        <w:rStyle w:val="a5"/>
        <w:noProof/>
      </w:rPr>
      <w:t>I</w:t>
    </w:r>
    <w:r>
      <w:rPr>
        <w:rStyle w:val="a5"/>
      </w:rPr>
      <w:fldChar w:fldCharType="end"/>
    </w:r>
  </w:p>
  <w:p w:rsidR="00ED22D0" w:rsidRPr="00E65FEC" w:rsidRDefault="00ED22D0" w:rsidP="00E65FEC">
    <w:pPr>
      <w:pStyle w:val="a3"/>
      <w:jc w:val="center"/>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2D0" w:rsidRDefault="00ED22D0" w:rsidP="00B3734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71263">
      <w:rPr>
        <w:rStyle w:val="a5"/>
        <w:noProof/>
      </w:rPr>
      <w:t>22</w:t>
    </w:r>
    <w:r>
      <w:rPr>
        <w:rStyle w:val="a5"/>
      </w:rPr>
      <w:fldChar w:fldCharType="end"/>
    </w:r>
  </w:p>
  <w:p w:rsidR="00ED22D0" w:rsidRPr="00E65FEC" w:rsidRDefault="00ED22D0" w:rsidP="00E65FEC">
    <w:pPr>
      <w:pStyle w:val="a3"/>
      <w:ind w:right="360"/>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84D" w:rsidRDefault="007B184D">
      <w:r>
        <w:separator/>
      </w:r>
    </w:p>
  </w:footnote>
  <w:footnote w:type="continuationSeparator" w:id="0">
    <w:p w:rsidR="007B184D" w:rsidRDefault="007B1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2D0" w:rsidRDefault="00ED22D0">
    <w:pPr>
      <w:pStyle w:val="af3"/>
    </w:pPr>
  </w:p>
  <w:p w:rsidR="00ED22D0" w:rsidRDefault="00ED22D0">
    <w:pPr>
      <w:pStyle w:val="af3"/>
    </w:pPr>
  </w:p>
  <w:p w:rsidR="00ED22D0" w:rsidRDefault="00ED22D0">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2D0" w:rsidRDefault="00ED22D0">
    <w:pPr>
      <w:pStyle w:val="af3"/>
    </w:pPr>
  </w:p>
  <w:p w:rsidR="00ED22D0" w:rsidRDefault="00ED22D0">
    <w:pPr>
      <w:pStyle w:val="af3"/>
    </w:pPr>
  </w:p>
  <w:p w:rsidR="00ED22D0" w:rsidRDefault="00ED22D0">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2D0" w:rsidRDefault="00ED22D0">
    <w:pPr>
      <w:pStyle w:val="af3"/>
    </w:pPr>
  </w:p>
  <w:p w:rsidR="00ED22D0" w:rsidRDefault="00ED22D0">
    <w:pPr>
      <w:pStyle w:val="af3"/>
    </w:pPr>
  </w:p>
  <w:p w:rsidR="00ED22D0" w:rsidRDefault="00ED22D0">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2BB6"/>
    <w:multiLevelType w:val="hybridMultilevel"/>
    <w:tmpl w:val="BF68B4BC"/>
    <w:lvl w:ilvl="0" w:tplc="3D7A03F8">
      <w:start w:val="1"/>
      <w:numFmt w:val="ideographLegalTraditional"/>
      <w:lvlText w:val="%1、"/>
      <w:lvlJc w:val="left"/>
      <w:pPr>
        <w:tabs>
          <w:tab w:val="num" w:pos="720"/>
        </w:tabs>
        <w:ind w:left="720" w:hanging="720"/>
      </w:pPr>
      <w:rPr>
        <w:rFonts w:cs="Times New Roman" w:hint="eastAsia"/>
      </w:rPr>
    </w:lvl>
    <w:lvl w:ilvl="1" w:tplc="671E7FCA">
      <w:start w:val="1"/>
      <w:numFmt w:val="taiwaneseCountingThousand"/>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388226C"/>
    <w:multiLevelType w:val="hybridMultilevel"/>
    <w:tmpl w:val="F98E646A"/>
    <w:lvl w:ilvl="0" w:tplc="B702675C">
      <w:start w:val="1"/>
      <w:numFmt w:val="taiwaneseCountingThousand"/>
      <w:lvlText w:val="%1、"/>
      <w:lvlJc w:val="left"/>
      <w:pPr>
        <w:tabs>
          <w:tab w:val="num" w:pos="720"/>
        </w:tabs>
        <w:ind w:left="720" w:hanging="720"/>
      </w:pPr>
      <w:rPr>
        <w:rFonts w:ascii="細明體" w:eastAsia="細明體" w:hAnsi="細明體" w:cs="Times New Roman" w:hint="default"/>
        <w:sz w:val="24"/>
        <w:szCs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7893D49"/>
    <w:multiLevelType w:val="hybridMultilevel"/>
    <w:tmpl w:val="5DC24AF4"/>
    <w:lvl w:ilvl="0" w:tplc="0B007D6E">
      <w:start w:val="1"/>
      <w:numFmt w:val="decimal"/>
      <w:lvlText w:val="%1."/>
      <w:lvlJc w:val="left"/>
      <w:pPr>
        <w:tabs>
          <w:tab w:val="num" w:pos="1410"/>
        </w:tabs>
        <w:ind w:left="1410" w:hanging="510"/>
      </w:pPr>
      <w:rPr>
        <w:rFonts w:ascii="細明體" w:eastAsia="細明體" w:hAnsi="細明體" w:cs="Times New Roman" w:hint="eastAsia"/>
        <w:sz w:val="24"/>
        <w:szCs w:val="24"/>
      </w:rPr>
    </w:lvl>
    <w:lvl w:ilvl="1" w:tplc="04090019">
      <w:start w:val="1"/>
      <w:numFmt w:val="ideographTraditional"/>
      <w:lvlText w:val="%2、"/>
      <w:lvlJc w:val="left"/>
      <w:pPr>
        <w:tabs>
          <w:tab w:val="num" w:pos="942"/>
        </w:tabs>
        <w:ind w:left="942" w:hanging="480"/>
      </w:pPr>
      <w:rPr>
        <w:rFonts w:cs="Times New Roman"/>
      </w:rPr>
    </w:lvl>
    <w:lvl w:ilvl="2" w:tplc="0409001B" w:tentative="1">
      <w:start w:val="1"/>
      <w:numFmt w:val="lowerRoman"/>
      <w:lvlText w:val="%3."/>
      <w:lvlJc w:val="right"/>
      <w:pPr>
        <w:tabs>
          <w:tab w:val="num" w:pos="1422"/>
        </w:tabs>
        <w:ind w:left="1422" w:hanging="480"/>
      </w:pPr>
      <w:rPr>
        <w:rFonts w:cs="Times New Roman"/>
      </w:rPr>
    </w:lvl>
    <w:lvl w:ilvl="3" w:tplc="0409000F" w:tentative="1">
      <w:start w:val="1"/>
      <w:numFmt w:val="decimal"/>
      <w:lvlText w:val="%4."/>
      <w:lvlJc w:val="left"/>
      <w:pPr>
        <w:tabs>
          <w:tab w:val="num" w:pos="1902"/>
        </w:tabs>
        <w:ind w:left="1902" w:hanging="480"/>
      </w:pPr>
      <w:rPr>
        <w:rFonts w:cs="Times New Roman"/>
      </w:rPr>
    </w:lvl>
    <w:lvl w:ilvl="4" w:tplc="04090019" w:tentative="1">
      <w:start w:val="1"/>
      <w:numFmt w:val="ideographTraditional"/>
      <w:lvlText w:val="%5、"/>
      <w:lvlJc w:val="left"/>
      <w:pPr>
        <w:tabs>
          <w:tab w:val="num" w:pos="2382"/>
        </w:tabs>
        <w:ind w:left="2382" w:hanging="480"/>
      </w:pPr>
      <w:rPr>
        <w:rFonts w:cs="Times New Roman"/>
      </w:rPr>
    </w:lvl>
    <w:lvl w:ilvl="5" w:tplc="0409001B" w:tentative="1">
      <w:start w:val="1"/>
      <w:numFmt w:val="lowerRoman"/>
      <w:lvlText w:val="%6."/>
      <w:lvlJc w:val="right"/>
      <w:pPr>
        <w:tabs>
          <w:tab w:val="num" w:pos="2862"/>
        </w:tabs>
        <w:ind w:left="2862" w:hanging="480"/>
      </w:pPr>
      <w:rPr>
        <w:rFonts w:cs="Times New Roman"/>
      </w:rPr>
    </w:lvl>
    <w:lvl w:ilvl="6" w:tplc="0409000F" w:tentative="1">
      <w:start w:val="1"/>
      <w:numFmt w:val="decimal"/>
      <w:lvlText w:val="%7."/>
      <w:lvlJc w:val="left"/>
      <w:pPr>
        <w:tabs>
          <w:tab w:val="num" w:pos="3342"/>
        </w:tabs>
        <w:ind w:left="3342" w:hanging="480"/>
      </w:pPr>
      <w:rPr>
        <w:rFonts w:cs="Times New Roman"/>
      </w:rPr>
    </w:lvl>
    <w:lvl w:ilvl="7" w:tplc="04090019" w:tentative="1">
      <w:start w:val="1"/>
      <w:numFmt w:val="ideographTraditional"/>
      <w:lvlText w:val="%8、"/>
      <w:lvlJc w:val="left"/>
      <w:pPr>
        <w:tabs>
          <w:tab w:val="num" w:pos="3822"/>
        </w:tabs>
        <w:ind w:left="3822" w:hanging="480"/>
      </w:pPr>
      <w:rPr>
        <w:rFonts w:cs="Times New Roman"/>
      </w:rPr>
    </w:lvl>
    <w:lvl w:ilvl="8" w:tplc="0409001B" w:tentative="1">
      <w:start w:val="1"/>
      <w:numFmt w:val="lowerRoman"/>
      <w:lvlText w:val="%9."/>
      <w:lvlJc w:val="right"/>
      <w:pPr>
        <w:tabs>
          <w:tab w:val="num" w:pos="4302"/>
        </w:tabs>
        <w:ind w:left="4302" w:hanging="480"/>
      </w:pPr>
      <w:rPr>
        <w:rFonts w:cs="Times New Roman"/>
      </w:rPr>
    </w:lvl>
  </w:abstractNum>
  <w:abstractNum w:abstractNumId="3">
    <w:nsid w:val="171A6AB9"/>
    <w:multiLevelType w:val="hybridMultilevel"/>
    <w:tmpl w:val="CF2432D4"/>
    <w:lvl w:ilvl="0" w:tplc="74ECEF70">
      <w:start w:val="1"/>
      <w:numFmt w:val="japaneseCounting"/>
      <w:lvlText w:val="%1、"/>
      <w:lvlJc w:val="left"/>
      <w:pPr>
        <w:ind w:left="901" w:hanging="720"/>
      </w:pPr>
      <w:rPr>
        <w:rFonts w:hint="default"/>
      </w:rPr>
    </w:lvl>
    <w:lvl w:ilvl="1" w:tplc="04090019" w:tentative="1">
      <w:start w:val="1"/>
      <w:numFmt w:val="ideographTraditional"/>
      <w:lvlText w:val="%2、"/>
      <w:lvlJc w:val="left"/>
      <w:pPr>
        <w:ind w:left="1141" w:hanging="480"/>
      </w:pPr>
    </w:lvl>
    <w:lvl w:ilvl="2" w:tplc="0409001B" w:tentative="1">
      <w:start w:val="1"/>
      <w:numFmt w:val="lowerRoman"/>
      <w:lvlText w:val="%3."/>
      <w:lvlJc w:val="right"/>
      <w:pPr>
        <w:ind w:left="1621" w:hanging="480"/>
      </w:pPr>
    </w:lvl>
    <w:lvl w:ilvl="3" w:tplc="0409000F" w:tentative="1">
      <w:start w:val="1"/>
      <w:numFmt w:val="decimal"/>
      <w:lvlText w:val="%4."/>
      <w:lvlJc w:val="left"/>
      <w:pPr>
        <w:ind w:left="2101" w:hanging="480"/>
      </w:pPr>
    </w:lvl>
    <w:lvl w:ilvl="4" w:tplc="04090019" w:tentative="1">
      <w:start w:val="1"/>
      <w:numFmt w:val="ideographTraditional"/>
      <w:lvlText w:val="%5、"/>
      <w:lvlJc w:val="left"/>
      <w:pPr>
        <w:ind w:left="2581" w:hanging="480"/>
      </w:pPr>
    </w:lvl>
    <w:lvl w:ilvl="5" w:tplc="0409001B" w:tentative="1">
      <w:start w:val="1"/>
      <w:numFmt w:val="lowerRoman"/>
      <w:lvlText w:val="%6."/>
      <w:lvlJc w:val="right"/>
      <w:pPr>
        <w:ind w:left="3061" w:hanging="480"/>
      </w:pPr>
    </w:lvl>
    <w:lvl w:ilvl="6" w:tplc="0409000F" w:tentative="1">
      <w:start w:val="1"/>
      <w:numFmt w:val="decimal"/>
      <w:lvlText w:val="%7."/>
      <w:lvlJc w:val="left"/>
      <w:pPr>
        <w:ind w:left="3541" w:hanging="480"/>
      </w:pPr>
    </w:lvl>
    <w:lvl w:ilvl="7" w:tplc="04090019" w:tentative="1">
      <w:start w:val="1"/>
      <w:numFmt w:val="ideographTraditional"/>
      <w:lvlText w:val="%8、"/>
      <w:lvlJc w:val="left"/>
      <w:pPr>
        <w:ind w:left="4021" w:hanging="480"/>
      </w:pPr>
    </w:lvl>
    <w:lvl w:ilvl="8" w:tplc="0409001B" w:tentative="1">
      <w:start w:val="1"/>
      <w:numFmt w:val="lowerRoman"/>
      <w:lvlText w:val="%9."/>
      <w:lvlJc w:val="right"/>
      <w:pPr>
        <w:ind w:left="4501" w:hanging="480"/>
      </w:pPr>
    </w:lvl>
  </w:abstractNum>
  <w:abstractNum w:abstractNumId="4">
    <w:nsid w:val="28D709B0"/>
    <w:multiLevelType w:val="hybridMultilevel"/>
    <w:tmpl w:val="36363EE2"/>
    <w:lvl w:ilvl="0" w:tplc="0409000F">
      <w:start w:val="1"/>
      <w:numFmt w:val="decimal"/>
      <w:lvlText w:val="%1."/>
      <w:lvlJc w:val="left"/>
      <w:pPr>
        <w:tabs>
          <w:tab w:val="num" w:pos="1277"/>
        </w:tabs>
        <w:ind w:left="1757" w:hanging="480"/>
      </w:pPr>
      <w:rPr>
        <w:rFonts w:hint="eastAsia"/>
        <w:sz w:val="24"/>
        <w:szCs w:val="24"/>
      </w:rPr>
    </w:lvl>
    <w:lvl w:ilvl="1" w:tplc="04090019" w:tentative="1">
      <w:start w:val="1"/>
      <w:numFmt w:val="ideographTraditional"/>
      <w:lvlText w:val="%2、"/>
      <w:lvlJc w:val="left"/>
      <w:pPr>
        <w:tabs>
          <w:tab w:val="num" w:pos="2237"/>
        </w:tabs>
        <w:ind w:left="2237" w:hanging="480"/>
      </w:pPr>
      <w:rPr>
        <w:rFonts w:cs="Times New Roman"/>
      </w:rPr>
    </w:lvl>
    <w:lvl w:ilvl="2" w:tplc="0409001B" w:tentative="1">
      <w:start w:val="1"/>
      <w:numFmt w:val="lowerRoman"/>
      <w:lvlText w:val="%3."/>
      <w:lvlJc w:val="right"/>
      <w:pPr>
        <w:tabs>
          <w:tab w:val="num" w:pos="2717"/>
        </w:tabs>
        <w:ind w:left="2717" w:hanging="480"/>
      </w:pPr>
      <w:rPr>
        <w:rFonts w:cs="Times New Roman"/>
      </w:rPr>
    </w:lvl>
    <w:lvl w:ilvl="3" w:tplc="0409000F" w:tentative="1">
      <w:start w:val="1"/>
      <w:numFmt w:val="decimal"/>
      <w:lvlText w:val="%4."/>
      <w:lvlJc w:val="left"/>
      <w:pPr>
        <w:tabs>
          <w:tab w:val="num" w:pos="3197"/>
        </w:tabs>
        <w:ind w:left="3197" w:hanging="480"/>
      </w:pPr>
      <w:rPr>
        <w:rFonts w:cs="Times New Roman"/>
      </w:rPr>
    </w:lvl>
    <w:lvl w:ilvl="4" w:tplc="04090019" w:tentative="1">
      <w:start w:val="1"/>
      <w:numFmt w:val="ideographTraditional"/>
      <w:lvlText w:val="%5、"/>
      <w:lvlJc w:val="left"/>
      <w:pPr>
        <w:tabs>
          <w:tab w:val="num" w:pos="3677"/>
        </w:tabs>
        <w:ind w:left="3677" w:hanging="480"/>
      </w:pPr>
      <w:rPr>
        <w:rFonts w:cs="Times New Roman"/>
      </w:rPr>
    </w:lvl>
    <w:lvl w:ilvl="5" w:tplc="0409001B" w:tentative="1">
      <w:start w:val="1"/>
      <w:numFmt w:val="lowerRoman"/>
      <w:lvlText w:val="%6."/>
      <w:lvlJc w:val="right"/>
      <w:pPr>
        <w:tabs>
          <w:tab w:val="num" w:pos="4157"/>
        </w:tabs>
        <w:ind w:left="4157" w:hanging="480"/>
      </w:pPr>
      <w:rPr>
        <w:rFonts w:cs="Times New Roman"/>
      </w:rPr>
    </w:lvl>
    <w:lvl w:ilvl="6" w:tplc="0409000F" w:tentative="1">
      <w:start w:val="1"/>
      <w:numFmt w:val="decimal"/>
      <w:lvlText w:val="%7."/>
      <w:lvlJc w:val="left"/>
      <w:pPr>
        <w:tabs>
          <w:tab w:val="num" w:pos="4637"/>
        </w:tabs>
        <w:ind w:left="4637" w:hanging="480"/>
      </w:pPr>
      <w:rPr>
        <w:rFonts w:cs="Times New Roman"/>
      </w:rPr>
    </w:lvl>
    <w:lvl w:ilvl="7" w:tplc="04090019" w:tentative="1">
      <w:start w:val="1"/>
      <w:numFmt w:val="ideographTraditional"/>
      <w:lvlText w:val="%8、"/>
      <w:lvlJc w:val="left"/>
      <w:pPr>
        <w:tabs>
          <w:tab w:val="num" w:pos="5117"/>
        </w:tabs>
        <w:ind w:left="5117" w:hanging="480"/>
      </w:pPr>
      <w:rPr>
        <w:rFonts w:cs="Times New Roman"/>
      </w:rPr>
    </w:lvl>
    <w:lvl w:ilvl="8" w:tplc="0409001B" w:tentative="1">
      <w:start w:val="1"/>
      <w:numFmt w:val="lowerRoman"/>
      <w:lvlText w:val="%9."/>
      <w:lvlJc w:val="right"/>
      <w:pPr>
        <w:tabs>
          <w:tab w:val="num" w:pos="5597"/>
        </w:tabs>
        <w:ind w:left="5597" w:hanging="480"/>
      </w:pPr>
      <w:rPr>
        <w:rFonts w:cs="Times New Roman"/>
      </w:rPr>
    </w:lvl>
  </w:abstractNum>
  <w:abstractNum w:abstractNumId="5">
    <w:nsid w:val="324D6185"/>
    <w:multiLevelType w:val="hybridMultilevel"/>
    <w:tmpl w:val="110C598A"/>
    <w:lvl w:ilvl="0" w:tplc="0409000F">
      <w:start w:val="1"/>
      <w:numFmt w:val="decimal"/>
      <w:lvlText w:val="%1."/>
      <w:lvlJc w:val="left"/>
      <w:pPr>
        <w:ind w:left="2538" w:hanging="480"/>
      </w:pPr>
    </w:lvl>
    <w:lvl w:ilvl="1" w:tplc="04090019" w:tentative="1">
      <w:start w:val="1"/>
      <w:numFmt w:val="ideographTraditional"/>
      <w:lvlText w:val="%2、"/>
      <w:lvlJc w:val="left"/>
      <w:pPr>
        <w:ind w:left="3018" w:hanging="480"/>
      </w:pPr>
    </w:lvl>
    <w:lvl w:ilvl="2" w:tplc="0409001B" w:tentative="1">
      <w:start w:val="1"/>
      <w:numFmt w:val="lowerRoman"/>
      <w:lvlText w:val="%3."/>
      <w:lvlJc w:val="right"/>
      <w:pPr>
        <w:ind w:left="3498" w:hanging="480"/>
      </w:pPr>
    </w:lvl>
    <w:lvl w:ilvl="3" w:tplc="0409000F" w:tentative="1">
      <w:start w:val="1"/>
      <w:numFmt w:val="decimal"/>
      <w:lvlText w:val="%4."/>
      <w:lvlJc w:val="left"/>
      <w:pPr>
        <w:ind w:left="3978" w:hanging="480"/>
      </w:pPr>
    </w:lvl>
    <w:lvl w:ilvl="4" w:tplc="04090019" w:tentative="1">
      <w:start w:val="1"/>
      <w:numFmt w:val="ideographTraditional"/>
      <w:lvlText w:val="%5、"/>
      <w:lvlJc w:val="left"/>
      <w:pPr>
        <w:ind w:left="4458" w:hanging="480"/>
      </w:pPr>
    </w:lvl>
    <w:lvl w:ilvl="5" w:tplc="0409001B" w:tentative="1">
      <w:start w:val="1"/>
      <w:numFmt w:val="lowerRoman"/>
      <w:lvlText w:val="%6."/>
      <w:lvlJc w:val="right"/>
      <w:pPr>
        <w:ind w:left="4938" w:hanging="480"/>
      </w:pPr>
    </w:lvl>
    <w:lvl w:ilvl="6" w:tplc="0409000F" w:tentative="1">
      <w:start w:val="1"/>
      <w:numFmt w:val="decimal"/>
      <w:lvlText w:val="%7."/>
      <w:lvlJc w:val="left"/>
      <w:pPr>
        <w:ind w:left="5418" w:hanging="480"/>
      </w:pPr>
    </w:lvl>
    <w:lvl w:ilvl="7" w:tplc="04090019" w:tentative="1">
      <w:start w:val="1"/>
      <w:numFmt w:val="ideographTraditional"/>
      <w:lvlText w:val="%8、"/>
      <w:lvlJc w:val="left"/>
      <w:pPr>
        <w:ind w:left="5898" w:hanging="480"/>
      </w:pPr>
    </w:lvl>
    <w:lvl w:ilvl="8" w:tplc="0409001B" w:tentative="1">
      <w:start w:val="1"/>
      <w:numFmt w:val="lowerRoman"/>
      <w:lvlText w:val="%9."/>
      <w:lvlJc w:val="right"/>
      <w:pPr>
        <w:ind w:left="6378" w:hanging="480"/>
      </w:pPr>
    </w:lvl>
  </w:abstractNum>
  <w:abstractNum w:abstractNumId="6">
    <w:nsid w:val="32DA0984"/>
    <w:multiLevelType w:val="hybridMultilevel"/>
    <w:tmpl w:val="79868356"/>
    <w:lvl w:ilvl="0" w:tplc="89CA7CB4">
      <w:start w:val="1"/>
      <w:numFmt w:val="decimal"/>
      <w:pStyle w:val="1"/>
      <w:lvlText w:val="[%1]"/>
      <w:lvlJc w:val="left"/>
      <w:pPr>
        <w:tabs>
          <w:tab w:val="num" w:pos="1077"/>
        </w:tabs>
        <w:ind w:left="1077" w:hanging="360"/>
      </w:pPr>
      <w:rPr>
        <w:rFonts w:cs="Times New Roman" w:hint="default"/>
      </w:rPr>
    </w:lvl>
    <w:lvl w:ilvl="1" w:tplc="04090019">
      <w:start w:val="1"/>
      <w:numFmt w:val="lowerLetter"/>
      <w:lvlText w:val="%2."/>
      <w:lvlJc w:val="left"/>
      <w:pPr>
        <w:tabs>
          <w:tab w:val="num" w:pos="1797"/>
        </w:tabs>
        <w:ind w:left="1797" w:hanging="360"/>
      </w:pPr>
      <w:rPr>
        <w:rFonts w:cs="Times New Roman" w:hint="default"/>
      </w:rPr>
    </w:lvl>
    <w:lvl w:ilvl="2" w:tplc="0409001B" w:tentative="1">
      <w:start w:val="1"/>
      <w:numFmt w:val="lowerRoman"/>
      <w:lvlText w:val="%3."/>
      <w:lvlJc w:val="right"/>
      <w:pPr>
        <w:tabs>
          <w:tab w:val="num" w:pos="2517"/>
        </w:tabs>
        <w:ind w:left="2517" w:hanging="180"/>
      </w:pPr>
      <w:rPr>
        <w:rFonts w:cs="Times New Roman"/>
      </w:rPr>
    </w:lvl>
    <w:lvl w:ilvl="3" w:tplc="0409000F" w:tentative="1">
      <w:start w:val="1"/>
      <w:numFmt w:val="decimal"/>
      <w:lvlText w:val="%4."/>
      <w:lvlJc w:val="left"/>
      <w:pPr>
        <w:tabs>
          <w:tab w:val="num" w:pos="3237"/>
        </w:tabs>
        <w:ind w:left="3237" w:hanging="360"/>
      </w:pPr>
      <w:rPr>
        <w:rFonts w:cs="Times New Roman"/>
      </w:rPr>
    </w:lvl>
    <w:lvl w:ilvl="4" w:tplc="04090019" w:tentative="1">
      <w:start w:val="1"/>
      <w:numFmt w:val="lowerLetter"/>
      <w:lvlText w:val="%5."/>
      <w:lvlJc w:val="left"/>
      <w:pPr>
        <w:tabs>
          <w:tab w:val="num" w:pos="3957"/>
        </w:tabs>
        <w:ind w:left="3957" w:hanging="360"/>
      </w:pPr>
      <w:rPr>
        <w:rFonts w:cs="Times New Roman"/>
      </w:rPr>
    </w:lvl>
    <w:lvl w:ilvl="5" w:tplc="0409001B" w:tentative="1">
      <w:start w:val="1"/>
      <w:numFmt w:val="lowerRoman"/>
      <w:lvlText w:val="%6."/>
      <w:lvlJc w:val="right"/>
      <w:pPr>
        <w:tabs>
          <w:tab w:val="num" w:pos="4677"/>
        </w:tabs>
        <w:ind w:left="4677" w:hanging="180"/>
      </w:pPr>
      <w:rPr>
        <w:rFonts w:cs="Times New Roman"/>
      </w:rPr>
    </w:lvl>
    <w:lvl w:ilvl="6" w:tplc="0409000F" w:tentative="1">
      <w:start w:val="1"/>
      <w:numFmt w:val="decimal"/>
      <w:lvlText w:val="%7."/>
      <w:lvlJc w:val="left"/>
      <w:pPr>
        <w:tabs>
          <w:tab w:val="num" w:pos="5397"/>
        </w:tabs>
        <w:ind w:left="5397" w:hanging="360"/>
      </w:pPr>
      <w:rPr>
        <w:rFonts w:cs="Times New Roman"/>
      </w:rPr>
    </w:lvl>
    <w:lvl w:ilvl="7" w:tplc="04090019" w:tentative="1">
      <w:start w:val="1"/>
      <w:numFmt w:val="lowerLetter"/>
      <w:lvlText w:val="%8."/>
      <w:lvlJc w:val="left"/>
      <w:pPr>
        <w:tabs>
          <w:tab w:val="num" w:pos="6117"/>
        </w:tabs>
        <w:ind w:left="6117" w:hanging="360"/>
      </w:pPr>
      <w:rPr>
        <w:rFonts w:cs="Times New Roman"/>
      </w:rPr>
    </w:lvl>
    <w:lvl w:ilvl="8" w:tplc="0409001B" w:tentative="1">
      <w:start w:val="1"/>
      <w:numFmt w:val="lowerRoman"/>
      <w:lvlText w:val="%9."/>
      <w:lvlJc w:val="right"/>
      <w:pPr>
        <w:tabs>
          <w:tab w:val="num" w:pos="6837"/>
        </w:tabs>
        <w:ind w:left="6837" w:hanging="180"/>
      </w:pPr>
      <w:rPr>
        <w:rFonts w:cs="Times New Roman"/>
      </w:rPr>
    </w:lvl>
  </w:abstractNum>
  <w:abstractNum w:abstractNumId="7">
    <w:nsid w:val="463C2C24"/>
    <w:multiLevelType w:val="hybridMultilevel"/>
    <w:tmpl w:val="7F9C1BF4"/>
    <w:lvl w:ilvl="0" w:tplc="819479A0">
      <w:start w:val="4"/>
      <w:numFmt w:val="ideographLegalTraditional"/>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529C7BC1"/>
    <w:multiLevelType w:val="hybridMultilevel"/>
    <w:tmpl w:val="B12444FC"/>
    <w:lvl w:ilvl="0" w:tplc="ED5A31F0">
      <w:start w:val="1"/>
      <w:numFmt w:val="taiwaneseCountingThousand"/>
      <w:lvlText w:val="%1、"/>
      <w:lvlJc w:val="left"/>
      <w:pPr>
        <w:tabs>
          <w:tab w:val="num" w:pos="1381"/>
        </w:tabs>
        <w:ind w:left="1381" w:hanging="737"/>
      </w:pPr>
      <w:rPr>
        <w:rFonts w:ascii="細明體" w:eastAsia="細明體" w:hAnsi="細明體" w:cs="Times New Roman" w:hint="eastAsia"/>
        <w:b w:val="0"/>
        <w:i w:val="0"/>
        <w:sz w:val="24"/>
        <w:szCs w:val="24"/>
      </w:rPr>
    </w:lvl>
    <w:lvl w:ilvl="1" w:tplc="EC262C32">
      <w:start w:val="1"/>
      <w:numFmt w:val="ideographDigital"/>
      <w:lvlText w:val="（%2）"/>
      <w:lvlJc w:val="left"/>
      <w:pPr>
        <w:tabs>
          <w:tab w:val="num" w:pos="1381"/>
        </w:tabs>
        <w:ind w:left="1381" w:hanging="1021"/>
      </w:pPr>
      <w:rPr>
        <w:rFonts w:ascii="細明體" w:eastAsia="細明體" w:hAnsi="細明體" w:cs="Times New Roman" w:hint="default"/>
        <w:b w:val="0"/>
        <w:i w:val="0"/>
        <w:sz w:val="24"/>
        <w:szCs w:val="24"/>
      </w:rPr>
    </w:lvl>
    <w:lvl w:ilvl="2" w:tplc="0409001B" w:tentative="1">
      <w:start w:val="1"/>
      <w:numFmt w:val="lowerRoman"/>
      <w:lvlText w:val="%3."/>
      <w:lvlJc w:val="right"/>
      <w:pPr>
        <w:tabs>
          <w:tab w:val="num" w:pos="1800"/>
        </w:tabs>
        <w:ind w:left="1800" w:hanging="480"/>
      </w:pPr>
      <w:rPr>
        <w:rFonts w:cs="Times New Roman"/>
      </w:rPr>
    </w:lvl>
    <w:lvl w:ilvl="3" w:tplc="0409000F" w:tentative="1">
      <w:start w:val="1"/>
      <w:numFmt w:val="decimal"/>
      <w:lvlText w:val="%4."/>
      <w:lvlJc w:val="left"/>
      <w:pPr>
        <w:tabs>
          <w:tab w:val="num" w:pos="2280"/>
        </w:tabs>
        <w:ind w:left="2280" w:hanging="480"/>
      </w:pPr>
      <w:rPr>
        <w:rFonts w:cs="Times New Roman"/>
      </w:rPr>
    </w:lvl>
    <w:lvl w:ilvl="4" w:tplc="04090019" w:tentative="1">
      <w:start w:val="1"/>
      <w:numFmt w:val="ideographTraditional"/>
      <w:lvlText w:val="%5、"/>
      <w:lvlJc w:val="left"/>
      <w:pPr>
        <w:tabs>
          <w:tab w:val="num" w:pos="2760"/>
        </w:tabs>
        <w:ind w:left="2760" w:hanging="480"/>
      </w:pPr>
      <w:rPr>
        <w:rFonts w:cs="Times New Roman"/>
      </w:rPr>
    </w:lvl>
    <w:lvl w:ilvl="5" w:tplc="0409001B" w:tentative="1">
      <w:start w:val="1"/>
      <w:numFmt w:val="lowerRoman"/>
      <w:lvlText w:val="%6."/>
      <w:lvlJc w:val="right"/>
      <w:pPr>
        <w:tabs>
          <w:tab w:val="num" w:pos="3240"/>
        </w:tabs>
        <w:ind w:left="3240" w:hanging="480"/>
      </w:pPr>
      <w:rPr>
        <w:rFonts w:cs="Times New Roman"/>
      </w:rPr>
    </w:lvl>
    <w:lvl w:ilvl="6" w:tplc="0409000F" w:tentative="1">
      <w:start w:val="1"/>
      <w:numFmt w:val="decimal"/>
      <w:lvlText w:val="%7."/>
      <w:lvlJc w:val="left"/>
      <w:pPr>
        <w:tabs>
          <w:tab w:val="num" w:pos="3720"/>
        </w:tabs>
        <w:ind w:left="3720" w:hanging="480"/>
      </w:pPr>
      <w:rPr>
        <w:rFonts w:cs="Times New Roman"/>
      </w:rPr>
    </w:lvl>
    <w:lvl w:ilvl="7" w:tplc="04090019" w:tentative="1">
      <w:start w:val="1"/>
      <w:numFmt w:val="ideographTraditional"/>
      <w:lvlText w:val="%8、"/>
      <w:lvlJc w:val="left"/>
      <w:pPr>
        <w:tabs>
          <w:tab w:val="num" w:pos="4200"/>
        </w:tabs>
        <w:ind w:left="4200" w:hanging="480"/>
      </w:pPr>
      <w:rPr>
        <w:rFonts w:cs="Times New Roman"/>
      </w:rPr>
    </w:lvl>
    <w:lvl w:ilvl="8" w:tplc="0409001B" w:tentative="1">
      <w:start w:val="1"/>
      <w:numFmt w:val="lowerRoman"/>
      <w:lvlText w:val="%9."/>
      <w:lvlJc w:val="right"/>
      <w:pPr>
        <w:tabs>
          <w:tab w:val="num" w:pos="4680"/>
        </w:tabs>
        <w:ind w:left="4680" w:hanging="480"/>
      </w:pPr>
      <w:rPr>
        <w:rFonts w:cs="Times New Roman"/>
      </w:rPr>
    </w:lvl>
  </w:abstractNum>
  <w:abstractNum w:abstractNumId="9">
    <w:nsid w:val="722426D5"/>
    <w:multiLevelType w:val="hybridMultilevel"/>
    <w:tmpl w:val="8BE2F654"/>
    <w:lvl w:ilvl="0" w:tplc="9D626664">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
    <w:nsid w:val="7D002C58"/>
    <w:multiLevelType w:val="multilevel"/>
    <w:tmpl w:val="B546AC50"/>
    <w:lvl w:ilvl="0">
      <w:start w:val="1"/>
      <w:numFmt w:val="decimal"/>
      <w:lvlText w:val="%1."/>
      <w:lvlJc w:val="left"/>
      <w:pPr>
        <w:tabs>
          <w:tab w:val="num" w:pos="425"/>
        </w:tabs>
        <w:ind w:left="425" w:hanging="425"/>
      </w:pPr>
      <w:rPr>
        <w:rFonts w:cs="Times New Roman" w:hint="eastAsia"/>
      </w:rPr>
    </w:lvl>
    <w:lvl w:ilvl="1">
      <w:start w:val="1"/>
      <w:numFmt w:val="decimal"/>
      <w:pStyle w:val="level2"/>
      <w:lvlText w:val="%1.%2."/>
      <w:lvlJc w:val="left"/>
      <w:pPr>
        <w:tabs>
          <w:tab w:val="num" w:pos="567"/>
        </w:tabs>
        <w:ind w:left="567" w:hanging="567"/>
      </w:pPr>
      <w:rPr>
        <w:rFonts w:cs="Times New Roman" w:hint="eastAsia"/>
      </w:rPr>
    </w:lvl>
    <w:lvl w:ilvl="2">
      <w:start w:val="1"/>
      <w:numFmt w:val="decimal"/>
      <w:lvlText w:val="2.4.%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num w:numId="1">
    <w:abstractNumId w:val="0"/>
  </w:num>
  <w:num w:numId="2">
    <w:abstractNumId w:val="10"/>
  </w:num>
  <w:num w:numId="3">
    <w:abstractNumId w:val="6"/>
  </w:num>
  <w:num w:numId="4">
    <w:abstractNumId w:val="7"/>
  </w:num>
  <w:num w:numId="5">
    <w:abstractNumId w:val="1"/>
  </w:num>
  <w:num w:numId="6">
    <w:abstractNumId w:val="8"/>
  </w:num>
  <w:num w:numId="7">
    <w:abstractNumId w:val="4"/>
  </w:num>
  <w:num w:numId="8">
    <w:abstractNumId w:val="3"/>
  </w:num>
  <w:num w:numId="9">
    <w:abstractNumId w:val="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123"/>
    <w:rsid w:val="00000092"/>
    <w:rsid w:val="00002325"/>
    <w:rsid w:val="00007FA2"/>
    <w:rsid w:val="00011944"/>
    <w:rsid w:val="00013661"/>
    <w:rsid w:val="000147C9"/>
    <w:rsid w:val="00014CDE"/>
    <w:rsid w:val="00024050"/>
    <w:rsid w:val="00024315"/>
    <w:rsid w:val="00024954"/>
    <w:rsid w:val="0002781D"/>
    <w:rsid w:val="00031A2F"/>
    <w:rsid w:val="0003572A"/>
    <w:rsid w:val="0003591B"/>
    <w:rsid w:val="00040A4D"/>
    <w:rsid w:val="000413E9"/>
    <w:rsid w:val="00042EA6"/>
    <w:rsid w:val="0004589C"/>
    <w:rsid w:val="00045D28"/>
    <w:rsid w:val="00046825"/>
    <w:rsid w:val="00046BEE"/>
    <w:rsid w:val="000470D3"/>
    <w:rsid w:val="00054DD4"/>
    <w:rsid w:val="0006140C"/>
    <w:rsid w:val="00066D1A"/>
    <w:rsid w:val="00070114"/>
    <w:rsid w:val="0007730E"/>
    <w:rsid w:val="0008095C"/>
    <w:rsid w:val="00081426"/>
    <w:rsid w:val="00081A10"/>
    <w:rsid w:val="00081C78"/>
    <w:rsid w:val="00083118"/>
    <w:rsid w:val="0008512D"/>
    <w:rsid w:val="00086705"/>
    <w:rsid w:val="000877A2"/>
    <w:rsid w:val="00087A99"/>
    <w:rsid w:val="00094DC7"/>
    <w:rsid w:val="000A09D5"/>
    <w:rsid w:val="000A0BD1"/>
    <w:rsid w:val="000A20B2"/>
    <w:rsid w:val="000A5336"/>
    <w:rsid w:val="000A6115"/>
    <w:rsid w:val="000A690D"/>
    <w:rsid w:val="000B1169"/>
    <w:rsid w:val="000C11E0"/>
    <w:rsid w:val="000D0232"/>
    <w:rsid w:val="000D1781"/>
    <w:rsid w:val="000D1FCB"/>
    <w:rsid w:val="000D219A"/>
    <w:rsid w:val="000D4B22"/>
    <w:rsid w:val="000D547B"/>
    <w:rsid w:val="000E24B4"/>
    <w:rsid w:val="000E4801"/>
    <w:rsid w:val="000F1A71"/>
    <w:rsid w:val="00103EDC"/>
    <w:rsid w:val="0010553D"/>
    <w:rsid w:val="00106838"/>
    <w:rsid w:val="001123C9"/>
    <w:rsid w:val="0011587F"/>
    <w:rsid w:val="00120912"/>
    <w:rsid w:val="001224D3"/>
    <w:rsid w:val="00122C07"/>
    <w:rsid w:val="00122EC2"/>
    <w:rsid w:val="00124692"/>
    <w:rsid w:val="00126BFA"/>
    <w:rsid w:val="00127A63"/>
    <w:rsid w:val="0013134F"/>
    <w:rsid w:val="001445D0"/>
    <w:rsid w:val="001456C3"/>
    <w:rsid w:val="00152B76"/>
    <w:rsid w:val="00157C5E"/>
    <w:rsid w:val="001679D8"/>
    <w:rsid w:val="00170F39"/>
    <w:rsid w:val="00171D4B"/>
    <w:rsid w:val="00175AE6"/>
    <w:rsid w:val="00187DC9"/>
    <w:rsid w:val="00190DA1"/>
    <w:rsid w:val="00191C4F"/>
    <w:rsid w:val="00197715"/>
    <w:rsid w:val="001A17B6"/>
    <w:rsid w:val="001A4E26"/>
    <w:rsid w:val="001B045E"/>
    <w:rsid w:val="001B212B"/>
    <w:rsid w:val="001C0CDF"/>
    <w:rsid w:val="001C2ACB"/>
    <w:rsid w:val="001C6123"/>
    <w:rsid w:val="001C6676"/>
    <w:rsid w:val="001C75BF"/>
    <w:rsid w:val="001C7EEC"/>
    <w:rsid w:val="001E74DB"/>
    <w:rsid w:val="001F17A8"/>
    <w:rsid w:val="001F285F"/>
    <w:rsid w:val="001F6B2E"/>
    <w:rsid w:val="00211674"/>
    <w:rsid w:val="00211FB2"/>
    <w:rsid w:val="00212FDF"/>
    <w:rsid w:val="002130BE"/>
    <w:rsid w:val="00220541"/>
    <w:rsid w:val="00223C77"/>
    <w:rsid w:val="00232973"/>
    <w:rsid w:val="00233688"/>
    <w:rsid w:val="002364C8"/>
    <w:rsid w:val="00247F7A"/>
    <w:rsid w:val="0025128D"/>
    <w:rsid w:val="00256844"/>
    <w:rsid w:val="0026254F"/>
    <w:rsid w:val="00276A45"/>
    <w:rsid w:val="0027715E"/>
    <w:rsid w:val="002855B7"/>
    <w:rsid w:val="00286870"/>
    <w:rsid w:val="002A0D76"/>
    <w:rsid w:val="002A6998"/>
    <w:rsid w:val="002A6AD7"/>
    <w:rsid w:val="002B3471"/>
    <w:rsid w:val="002C2DE3"/>
    <w:rsid w:val="002C4488"/>
    <w:rsid w:val="002C5142"/>
    <w:rsid w:val="002C6287"/>
    <w:rsid w:val="002D0DD3"/>
    <w:rsid w:val="002E0D0F"/>
    <w:rsid w:val="002E1679"/>
    <w:rsid w:val="002E4DB1"/>
    <w:rsid w:val="002F1A35"/>
    <w:rsid w:val="002F4186"/>
    <w:rsid w:val="003102F4"/>
    <w:rsid w:val="00310553"/>
    <w:rsid w:val="003120C0"/>
    <w:rsid w:val="003124F8"/>
    <w:rsid w:val="003127E9"/>
    <w:rsid w:val="00313300"/>
    <w:rsid w:val="00313720"/>
    <w:rsid w:val="003163A4"/>
    <w:rsid w:val="0032063B"/>
    <w:rsid w:val="0032722B"/>
    <w:rsid w:val="00333C71"/>
    <w:rsid w:val="00334224"/>
    <w:rsid w:val="00341804"/>
    <w:rsid w:val="0034491D"/>
    <w:rsid w:val="00344DFF"/>
    <w:rsid w:val="00347976"/>
    <w:rsid w:val="003524AC"/>
    <w:rsid w:val="003551E8"/>
    <w:rsid w:val="003553C2"/>
    <w:rsid w:val="00356A4B"/>
    <w:rsid w:val="003577E6"/>
    <w:rsid w:val="00361495"/>
    <w:rsid w:val="00364C8F"/>
    <w:rsid w:val="003656C0"/>
    <w:rsid w:val="00365B03"/>
    <w:rsid w:val="00373335"/>
    <w:rsid w:val="00376CFA"/>
    <w:rsid w:val="00377A21"/>
    <w:rsid w:val="003811D0"/>
    <w:rsid w:val="00381AA8"/>
    <w:rsid w:val="003878B5"/>
    <w:rsid w:val="00391353"/>
    <w:rsid w:val="00392E53"/>
    <w:rsid w:val="003938FA"/>
    <w:rsid w:val="003A7F87"/>
    <w:rsid w:val="003B326F"/>
    <w:rsid w:val="003B4020"/>
    <w:rsid w:val="003D207E"/>
    <w:rsid w:val="003E04DD"/>
    <w:rsid w:val="003E0992"/>
    <w:rsid w:val="003E10BB"/>
    <w:rsid w:val="003E1617"/>
    <w:rsid w:val="003E4373"/>
    <w:rsid w:val="003E4958"/>
    <w:rsid w:val="003E6994"/>
    <w:rsid w:val="003F1322"/>
    <w:rsid w:val="003F1356"/>
    <w:rsid w:val="003F5652"/>
    <w:rsid w:val="003F7E4C"/>
    <w:rsid w:val="00412748"/>
    <w:rsid w:val="00414445"/>
    <w:rsid w:val="00417C45"/>
    <w:rsid w:val="004327C0"/>
    <w:rsid w:val="00435E69"/>
    <w:rsid w:val="00440A3B"/>
    <w:rsid w:val="00441AF4"/>
    <w:rsid w:val="00441D79"/>
    <w:rsid w:val="00442B0F"/>
    <w:rsid w:val="0044501A"/>
    <w:rsid w:val="004559C0"/>
    <w:rsid w:val="00460C09"/>
    <w:rsid w:val="00463967"/>
    <w:rsid w:val="00464A3D"/>
    <w:rsid w:val="00473816"/>
    <w:rsid w:val="00480B5A"/>
    <w:rsid w:val="0048461B"/>
    <w:rsid w:val="00484AED"/>
    <w:rsid w:val="0049147B"/>
    <w:rsid w:val="004A33A2"/>
    <w:rsid w:val="004B468C"/>
    <w:rsid w:val="004C16F1"/>
    <w:rsid w:val="004C38D6"/>
    <w:rsid w:val="004D0D91"/>
    <w:rsid w:val="004E0D5E"/>
    <w:rsid w:val="004E1505"/>
    <w:rsid w:val="004E204D"/>
    <w:rsid w:val="004E3DE8"/>
    <w:rsid w:val="004E7DE7"/>
    <w:rsid w:val="004F234F"/>
    <w:rsid w:val="004F28CC"/>
    <w:rsid w:val="004F339F"/>
    <w:rsid w:val="004F78E8"/>
    <w:rsid w:val="004F7D8F"/>
    <w:rsid w:val="004F7F87"/>
    <w:rsid w:val="00504FC5"/>
    <w:rsid w:val="00505604"/>
    <w:rsid w:val="005062C3"/>
    <w:rsid w:val="00506D72"/>
    <w:rsid w:val="00507458"/>
    <w:rsid w:val="00512B90"/>
    <w:rsid w:val="005131C3"/>
    <w:rsid w:val="00513817"/>
    <w:rsid w:val="005205E2"/>
    <w:rsid w:val="00530DA1"/>
    <w:rsid w:val="00532AC2"/>
    <w:rsid w:val="005357EB"/>
    <w:rsid w:val="00535F98"/>
    <w:rsid w:val="00543281"/>
    <w:rsid w:val="00544592"/>
    <w:rsid w:val="005524F6"/>
    <w:rsid w:val="0055703A"/>
    <w:rsid w:val="005626E7"/>
    <w:rsid w:val="00580A74"/>
    <w:rsid w:val="00580D51"/>
    <w:rsid w:val="005814DD"/>
    <w:rsid w:val="0058723A"/>
    <w:rsid w:val="00593D7A"/>
    <w:rsid w:val="005958EE"/>
    <w:rsid w:val="005B0487"/>
    <w:rsid w:val="005B0B31"/>
    <w:rsid w:val="005B1BE4"/>
    <w:rsid w:val="005D0AD3"/>
    <w:rsid w:val="005D0CA9"/>
    <w:rsid w:val="005D4619"/>
    <w:rsid w:val="005D4658"/>
    <w:rsid w:val="005D48BC"/>
    <w:rsid w:val="005D6000"/>
    <w:rsid w:val="005E0E0A"/>
    <w:rsid w:val="005E1129"/>
    <w:rsid w:val="005E4693"/>
    <w:rsid w:val="005F0F5E"/>
    <w:rsid w:val="005F3D85"/>
    <w:rsid w:val="005F6D61"/>
    <w:rsid w:val="006003E9"/>
    <w:rsid w:val="00603EB8"/>
    <w:rsid w:val="00612201"/>
    <w:rsid w:val="00617F8D"/>
    <w:rsid w:val="00621CF4"/>
    <w:rsid w:val="00623FE1"/>
    <w:rsid w:val="00632664"/>
    <w:rsid w:val="006353B9"/>
    <w:rsid w:val="006357C3"/>
    <w:rsid w:val="0064275C"/>
    <w:rsid w:val="006429F3"/>
    <w:rsid w:val="006453A9"/>
    <w:rsid w:val="00647898"/>
    <w:rsid w:val="006511DC"/>
    <w:rsid w:val="006551C3"/>
    <w:rsid w:val="00656F12"/>
    <w:rsid w:val="0066101D"/>
    <w:rsid w:val="0066321D"/>
    <w:rsid w:val="0066796B"/>
    <w:rsid w:val="00667C60"/>
    <w:rsid w:val="0067603E"/>
    <w:rsid w:val="00680D36"/>
    <w:rsid w:val="00685807"/>
    <w:rsid w:val="00691641"/>
    <w:rsid w:val="00693A01"/>
    <w:rsid w:val="006A1D5B"/>
    <w:rsid w:val="006A4C69"/>
    <w:rsid w:val="006A4E0D"/>
    <w:rsid w:val="006A764A"/>
    <w:rsid w:val="006B6E23"/>
    <w:rsid w:val="006C2501"/>
    <w:rsid w:val="006C556E"/>
    <w:rsid w:val="006C6539"/>
    <w:rsid w:val="006C7ECB"/>
    <w:rsid w:val="006D3210"/>
    <w:rsid w:val="006D5D5D"/>
    <w:rsid w:val="006D74AF"/>
    <w:rsid w:val="006D7E2F"/>
    <w:rsid w:val="006E1A57"/>
    <w:rsid w:val="006E3727"/>
    <w:rsid w:val="006E5EC1"/>
    <w:rsid w:val="006F1E4D"/>
    <w:rsid w:val="006F2587"/>
    <w:rsid w:val="006F5E46"/>
    <w:rsid w:val="006F652B"/>
    <w:rsid w:val="00703033"/>
    <w:rsid w:val="00706D4D"/>
    <w:rsid w:val="007165BE"/>
    <w:rsid w:val="0072093C"/>
    <w:rsid w:val="00723AED"/>
    <w:rsid w:val="00733E81"/>
    <w:rsid w:val="007341BC"/>
    <w:rsid w:val="00742230"/>
    <w:rsid w:val="00744F4D"/>
    <w:rsid w:val="00746B14"/>
    <w:rsid w:val="00752B91"/>
    <w:rsid w:val="00756501"/>
    <w:rsid w:val="007664FB"/>
    <w:rsid w:val="007732CE"/>
    <w:rsid w:val="00776900"/>
    <w:rsid w:val="00782152"/>
    <w:rsid w:val="0078366A"/>
    <w:rsid w:val="0078369F"/>
    <w:rsid w:val="00796225"/>
    <w:rsid w:val="007A0F38"/>
    <w:rsid w:val="007B0BBA"/>
    <w:rsid w:val="007B184D"/>
    <w:rsid w:val="007B2D26"/>
    <w:rsid w:val="007B66B4"/>
    <w:rsid w:val="007D18DE"/>
    <w:rsid w:val="007D27E2"/>
    <w:rsid w:val="007D7700"/>
    <w:rsid w:val="007E1774"/>
    <w:rsid w:val="007E1A17"/>
    <w:rsid w:val="007E295B"/>
    <w:rsid w:val="007E6B4F"/>
    <w:rsid w:val="007F02AE"/>
    <w:rsid w:val="007F0F70"/>
    <w:rsid w:val="007F2C07"/>
    <w:rsid w:val="007F7294"/>
    <w:rsid w:val="00811BB3"/>
    <w:rsid w:val="008141B1"/>
    <w:rsid w:val="0082067F"/>
    <w:rsid w:val="008278E3"/>
    <w:rsid w:val="00830538"/>
    <w:rsid w:val="00833A6D"/>
    <w:rsid w:val="00834850"/>
    <w:rsid w:val="00836123"/>
    <w:rsid w:val="008373E1"/>
    <w:rsid w:val="0083798A"/>
    <w:rsid w:val="00846455"/>
    <w:rsid w:val="00846942"/>
    <w:rsid w:val="00851B78"/>
    <w:rsid w:val="00851BEC"/>
    <w:rsid w:val="00852ECF"/>
    <w:rsid w:val="00853300"/>
    <w:rsid w:val="008546D8"/>
    <w:rsid w:val="00854779"/>
    <w:rsid w:val="00860036"/>
    <w:rsid w:val="0086384E"/>
    <w:rsid w:val="00866848"/>
    <w:rsid w:val="00870590"/>
    <w:rsid w:val="0087375A"/>
    <w:rsid w:val="00877328"/>
    <w:rsid w:val="00880B11"/>
    <w:rsid w:val="008817C1"/>
    <w:rsid w:val="00883C7C"/>
    <w:rsid w:val="00883DF8"/>
    <w:rsid w:val="00884BAA"/>
    <w:rsid w:val="00885C5A"/>
    <w:rsid w:val="00886B75"/>
    <w:rsid w:val="00890F95"/>
    <w:rsid w:val="00894A3F"/>
    <w:rsid w:val="008968ED"/>
    <w:rsid w:val="00897F9A"/>
    <w:rsid w:val="008A04C0"/>
    <w:rsid w:val="008A28FE"/>
    <w:rsid w:val="008A41F3"/>
    <w:rsid w:val="008A4949"/>
    <w:rsid w:val="008A7784"/>
    <w:rsid w:val="008B0F40"/>
    <w:rsid w:val="008C3047"/>
    <w:rsid w:val="008C3A2B"/>
    <w:rsid w:val="008C3BB3"/>
    <w:rsid w:val="008C3C80"/>
    <w:rsid w:val="008C7B7E"/>
    <w:rsid w:val="008D181A"/>
    <w:rsid w:val="008D18EE"/>
    <w:rsid w:val="008D28C1"/>
    <w:rsid w:val="008D393B"/>
    <w:rsid w:val="008D7A12"/>
    <w:rsid w:val="008E3416"/>
    <w:rsid w:val="008F2556"/>
    <w:rsid w:val="008F2C78"/>
    <w:rsid w:val="009018C2"/>
    <w:rsid w:val="0090286C"/>
    <w:rsid w:val="009036F9"/>
    <w:rsid w:val="00905C9B"/>
    <w:rsid w:val="009067EC"/>
    <w:rsid w:val="00907B2C"/>
    <w:rsid w:val="00921671"/>
    <w:rsid w:val="00921B8B"/>
    <w:rsid w:val="009225DE"/>
    <w:rsid w:val="00923710"/>
    <w:rsid w:val="009247AC"/>
    <w:rsid w:val="00924895"/>
    <w:rsid w:val="009265EA"/>
    <w:rsid w:val="00926BC9"/>
    <w:rsid w:val="0092760D"/>
    <w:rsid w:val="00933106"/>
    <w:rsid w:val="00936329"/>
    <w:rsid w:val="00950B3F"/>
    <w:rsid w:val="00954C3D"/>
    <w:rsid w:val="00954ED2"/>
    <w:rsid w:val="00955AA4"/>
    <w:rsid w:val="00955D30"/>
    <w:rsid w:val="009607EE"/>
    <w:rsid w:val="00962A3D"/>
    <w:rsid w:val="00964DD0"/>
    <w:rsid w:val="009656CF"/>
    <w:rsid w:val="00966A79"/>
    <w:rsid w:val="009672D4"/>
    <w:rsid w:val="009701B1"/>
    <w:rsid w:val="00970632"/>
    <w:rsid w:val="0097139D"/>
    <w:rsid w:val="0097606B"/>
    <w:rsid w:val="009809E7"/>
    <w:rsid w:val="00981A08"/>
    <w:rsid w:val="00982051"/>
    <w:rsid w:val="00987E5D"/>
    <w:rsid w:val="009A09B4"/>
    <w:rsid w:val="009A57DD"/>
    <w:rsid w:val="009B5B1A"/>
    <w:rsid w:val="009B5B84"/>
    <w:rsid w:val="009B5F3D"/>
    <w:rsid w:val="009C0B13"/>
    <w:rsid w:val="009C4487"/>
    <w:rsid w:val="009C7BB1"/>
    <w:rsid w:val="009D2364"/>
    <w:rsid w:val="009D6270"/>
    <w:rsid w:val="009E3A93"/>
    <w:rsid w:val="009E3DFE"/>
    <w:rsid w:val="009F3127"/>
    <w:rsid w:val="009F4FE4"/>
    <w:rsid w:val="009F7C59"/>
    <w:rsid w:val="00A02D19"/>
    <w:rsid w:val="00A0481A"/>
    <w:rsid w:val="00A05662"/>
    <w:rsid w:val="00A143E2"/>
    <w:rsid w:val="00A17EFE"/>
    <w:rsid w:val="00A20915"/>
    <w:rsid w:val="00A23E2A"/>
    <w:rsid w:val="00A27C60"/>
    <w:rsid w:val="00A31C27"/>
    <w:rsid w:val="00A32207"/>
    <w:rsid w:val="00A32E6A"/>
    <w:rsid w:val="00A33044"/>
    <w:rsid w:val="00A334B8"/>
    <w:rsid w:val="00A459E0"/>
    <w:rsid w:val="00A46A03"/>
    <w:rsid w:val="00A55A56"/>
    <w:rsid w:val="00A60685"/>
    <w:rsid w:val="00A610B2"/>
    <w:rsid w:val="00A64A39"/>
    <w:rsid w:val="00A670A9"/>
    <w:rsid w:val="00A74C0E"/>
    <w:rsid w:val="00A825E7"/>
    <w:rsid w:val="00A83F2D"/>
    <w:rsid w:val="00A843B1"/>
    <w:rsid w:val="00A907B6"/>
    <w:rsid w:val="00A907DE"/>
    <w:rsid w:val="00A9412A"/>
    <w:rsid w:val="00A94643"/>
    <w:rsid w:val="00A9532E"/>
    <w:rsid w:val="00A96B1B"/>
    <w:rsid w:val="00AA067A"/>
    <w:rsid w:val="00AA47A4"/>
    <w:rsid w:val="00AA5AB8"/>
    <w:rsid w:val="00AC4208"/>
    <w:rsid w:val="00AC5003"/>
    <w:rsid w:val="00AD0819"/>
    <w:rsid w:val="00AD0B9A"/>
    <w:rsid w:val="00AD250C"/>
    <w:rsid w:val="00AD58F6"/>
    <w:rsid w:val="00AD61E2"/>
    <w:rsid w:val="00AD6968"/>
    <w:rsid w:val="00AE0B54"/>
    <w:rsid w:val="00AE638B"/>
    <w:rsid w:val="00AE6800"/>
    <w:rsid w:val="00AF12C0"/>
    <w:rsid w:val="00AF4B7E"/>
    <w:rsid w:val="00AF52DF"/>
    <w:rsid w:val="00B01CD0"/>
    <w:rsid w:val="00B03C7F"/>
    <w:rsid w:val="00B05F8F"/>
    <w:rsid w:val="00B05F9D"/>
    <w:rsid w:val="00B13C84"/>
    <w:rsid w:val="00B140E1"/>
    <w:rsid w:val="00B162B8"/>
    <w:rsid w:val="00B22950"/>
    <w:rsid w:val="00B24327"/>
    <w:rsid w:val="00B24A4F"/>
    <w:rsid w:val="00B260A7"/>
    <w:rsid w:val="00B262AA"/>
    <w:rsid w:val="00B26BB7"/>
    <w:rsid w:val="00B32877"/>
    <w:rsid w:val="00B33645"/>
    <w:rsid w:val="00B362D8"/>
    <w:rsid w:val="00B3734C"/>
    <w:rsid w:val="00B415C1"/>
    <w:rsid w:val="00B5312C"/>
    <w:rsid w:val="00B625F8"/>
    <w:rsid w:val="00B62C72"/>
    <w:rsid w:val="00B64075"/>
    <w:rsid w:val="00B6780C"/>
    <w:rsid w:val="00B74885"/>
    <w:rsid w:val="00B77CD0"/>
    <w:rsid w:val="00B84795"/>
    <w:rsid w:val="00B93DED"/>
    <w:rsid w:val="00B961D7"/>
    <w:rsid w:val="00B97490"/>
    <w:rsid w:val="00B97DCD"/>
    <w:rsid w:val="00BA160B"/>
    <w:rsid w:val="00BA1C21"/>
    <w:rsid w:val="00BA258E"/>
    <w:rsid w:val="00BC0362"/>
    <w:rsid w:val="00BC261A"/>
    <w:rsid w:val="00BC3734"/>
    <w:rsid w:val="00BC77D6"/>
    <w:rsid w:val="00BD0A2F"/>
    <w:rsid w:val="00BD5602"/>
    <w:rsid w:val="00BE5B1D"/>
    <w:rsid w:val="00BF0C0F"/>
    <w:rsid w:val="00BF1143"/>
    <w:rsid w:val="00BF2D3E"/>
    <w:rsid w:val="00BF406F"/>
    <w:rsid w:val="00BF6E74"/>
    <w:rsid w:val="00C04F69"/>
    <w:rsid w:val="00C05406"/>
    <w:rsid w:val="00C07BB3"/>
    <w:rsid w:val="00C16F15"/>
    <w:rsid w:val="00C17BC6"/>
    <w:rsid w:val="00C25705"/>
    <w:rsid w:val="00C3007A"/>
    <w:rsid w:val="00C30CEC"/>
    <w:rsid w:val="00C35DC5"/>
    <w:rsid w:val="00C41B20"/>
    <w:rsid w:val="00C42475"/>
    <w:rsid w:val="00C475EE"/>
    <w:rsid w:val="00C571BE"/>
    <w:rsid w:val="00C60074"/>
    <w:rsid w:val="00C67326"/>
    <w:rsid w:val="00C67BFC"/>
    <w:rsid w:val="00C71D1B"/>
    <w:rsid w:val="00C76DA8"/>
    <w:rsid w:val="00C776D4"/>
    <w:rsid w:val="00C80F92"/>
    <w:rsid w:val="00C82F62"/>
    <w:rsid w:val="00C85755"/>
    <w:rsid w:val="00C86CB1"/>
    <w:rsid w:val="00C966EC"/>
    <w:rsid w:val="00CA4857"/>
    <w:rsid w:val="00CA4C8E"/>
    <w:rsid w:val="00CC1B57"/>
    <w:rsid w:val="00CC7054"/>
    <w:rsid w:val="00CC78D6"/>
    <w:rsid w:val="00CC7923"/>
    <w:rsid w:val="00CC7F78"/>
    <w:rsid w:val="00CD5376"/>
    <w:rsid w:val="00CD6A0D"/>
    <w:rsid w:val="00CE1EE7"/>
    <w:rsid w:val="00CE2FCB"/>
    <w:rsid w:val="00CE3DCD"/>
    <w:rsid w:val="00CF0395"/>
    <w:rsid w:val="00CF09D3"/>
    <w:rsid w:val="00CF4F3E"/>
    <w:rsid w:val="00CF7B38"/>
    <w:rsid w:val="00D00500"/>
    <w:rsid w:val="00D01FE9"/>
    <w:rsid w:val="00D04CB8"/>
    <w:rsid w:val="00D14DC3"/>
    <w:rsid w:val="00D15557"/>
    <w:rsid w:val="00D17B8A"/>
    <w:rsid w:val="00D21D25"/>
    <w:rsid w:val="00D268C0"/>
    <w:rsid w:val="00D26BF9"/>
    <w:rsid w:val="00D2778C"/>
    <w:rsid w:val="00D34C2B"/>
    <w:rsid w:val="00D40226"/>
    <w:rsid w:val="00D41A8E"/>
    <w:rsid w:val="00D41C3E"/>
    <w:rsid w:val="00D425BA"/>
    <w:rsid w:val="00D46545"/>
    <w:rsid w:val="00D60285"/>
    <w:rsid w:val="00D666D2"/>
    <w:rsid w:val="00D72F89"/>
    <w:rsid w:val="00D73AC0"/>
    <w:rsid w:val="00D745E8"/>
    <w:rsid w:val="00D7630F"/>
    <w:rsid w:val="00D81E57"/>
    <w:rsid w:val="00D82ACA"/>
    <w:rsid w:val="00D86FAC"/>
    <w:rsid w:val="00D87081"/>
    <w:rsid w:val="00D873D5"/>
    <w:rsid w:val="00D87B59"/>
    <w:rsid w:val="00D91C54"/>
    <w:rsid w:val="00D972D9"/>
    <w:rsid w:val="00D977BE"/>
    <w:rsid w:val="00DA20BF"/>
    <w:rsid w:val="00DA5680"/>
    <w:rsid w:val="00DA5783"/>
    <w:rsid w:val="00DB0206"/>
    <w:rsid w:val="00DB081B"/>
    <w:rsid w:val="00DB0A9B"/>
    <w:rsid w:val="00DB1FE8"/>
    <w:rsid w:val="00DB77E5"/>
    <w:rsid w:val="00DB7A38"/>
    <w:rsid w:val="00DC6F8D"/>
    <w:rsid w:val="00DC71BD"/>
    <w:rsid w:val="00DD1C02"/>
    <w:rsid w:val="00DD26A7"/>
    <w:rsid w:val="00DD4090"/>
    <w:rsid w:val="00DD4107"/>
    <w:rsid w:val="00DD5CF6"/>
    <w:rsid w:val="00DD6A9D"/>
    <w:rsid w:val="00DD74D5"/>
    <w:rsid w:val="00DD75D5"/>
    <w:rsid w:val="00DE5A34"/>
    <w:rsid w:val="00DF0C92"/>
    <w:rsid w:val="00E028F3"/>
    <w:rsid w:val="00E041BC"/>
    <w:rsid w:val="00E05E09"/>
    <w:rsid w:val="00E0614F"/>
    <w:rsid w:val="00E07103"/>
    <w:rsid w:val="00E14F31"/>
    <w:rsid w:val="00E1602A"/>
    <w:rsid w:val="00E17858"/>
    <w:rsid w:val="00E20093"/>
    <w:rsid w:val="00E22B25"/>
    <w:rsid w:val="00E300E5"/>
    <w:rsid w:val="00E369C0"/>
    <w:rsid w:val="00E408F8"/>
    <w:rsid w:val="00E40CF0"/>
    <w:rsid w:val="00E42E08"/>
    <w:rsid w:val="00E461B5"/>
    <w:rsid w:val="00E51C65"/>
    <w:rsid w:val="00E54CE5"/>
    <w:rsid w:val="00E6150F"/>
    <w:rsid w:val="00E63756"/>
    <w:rsid w:val="00E65FEC"/>
    <w:rsid w:val="00E71263"/>
    <w:rsid w:val="00E72F17"/>
    <w:rsid w:val="00E8091E"/>
    <w:rsid w:val="00E843DC"/>
    <w:rsid w:val="00E936A7"/>
    <w:rsid w:val="00EA0F11"/>
    <w:rsid w:val="00EA59A6"/>
    <w:rsid w:val="00EA73F0"/>
    <w:rsid w:val="00EB725C"/>
    <w:rsid w:val="00EC38B5"/>
    <w:rsid w:val="00EC7425"/>
    <w:rsid w:val="00ED0A08"/>
    <w:rsid w:val="00ED22D0"/>
    <w:rsid w:val="00ED5562"/>
    <w:rsid w:val="00ED5F8D"/>
    <w:rsid w:val="00EE44E1"/>
    <w:rsid w:val="00EE5E0C"/>
    <w:rsid w:val="00EE6ECE"/>
    <w:rsid w:val="00EF2029"/>
    <w:rsid w:val="00EF37C6"/>
    <w:rsid w:val="00EF4323"/>
    <w:rsid w:val="00EF63F3"/>
    <w:rsid w:val="00F02394"/>
    <w:rsid w:val="00F15AE8"/>
    <w:rsid w:val="00F213DE"/>
    <w:rsid w:val="00F27595"/>
    <w:rsid w:val="00F27B30"/>
    <w:rsid w:val="00F3150E"/>
    <w:rsid w:val="00F3690A"/>
    <w:rsid w:val="00F401AC"/>
    <w:rsid w:val="00F421AB"/>
    <w:rsid w:val="00F501BF"/>
    <w:rsid w:val="00F50665"/>
    <w:rsid w:val="00F53EAC"/>
    <w:rsid w:val="00F54062"/>
    <w:rsid w:val="00F54AE6"/>
    <w:rsid w:val="00F579EB"/>
    <w:rsid w:val="00F605C4"/>
    <w:rsid w:val="00F6187F"/>
    <w:rsid w:val="00F7289C"/>
    <w:rsid w:val="00F74435"/>
    <w:rsid w:val="00F767B3"/>
    <w:rsid w:val="00F83FD8"/>
    <w:rsid w:val="00F862C0"/>
    <w:rsid w:val="00F8708F"/>
    <w:rsid w:val="00F908D2"/>
    <w:rsid w:val="00F97923"/>
    <w:rsid w:val="00FA030B"/>
    <w:rsid w:val="00FA536C"/>
    <w:rsid w:val="00FA570F"/>
    <w:rsid w:val="00FB1A8D"/>
    <w:rsid w:val="00FB2162"/>
    <w:rsid w:val="00FB5A3F"/>
    <w:rsid w:val="00FC04D3"/>
    <w:rsid w:val="00FC6C76"/>
    <w:rsid w:val="00FD31C8"/>
    <w:rsid w:val="00FE0427"/>
    <w:rsid w:val="00FE67A6"/>
    <w:rsid w:val="00FE6A6F"/>
    <w:rsid w:val="00FF0944"/>
    <w:rsid w:val="00FF214C"/>
    <w:rsid w:val="00FF2A25"/>
    <w:rsid w:val="00FF5096"/>
    <w:rsid w:val="00FF5C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73F0"/>
    <w:pPr>
      <w:widowControl w:val="0"/>
    </w:pPr>
    <w:rPr>
      <w:kern w:val="2"/>
      <w:sz w:val="24"/>
      <w:szCs w:val="24"/>
    </w:rPr>
  </w:style>
  <w:style w:type="paragraph" w:styleId="10">
    <w:name w:val="heading 1"/>
    <w:basedOn w:val="a"/>
    <w:next w:val="a"/>
    <w:link w:val="11"/>
    <w:qFormat/>
    <w:rsid w:val="00E1602A"/>
    <w:pPr>
      <w:keepNext/>
      <w:widowControl/>
      <w:spacing w:before="240" w:after="60"/>
      <w:outlineLvl w:val="0"/>
    </w:pPr>
    <w:rPr>
      <w:rFonts w:ascii="Arial" w:eastAsia="MS Mincho" w:hAnsi="Arial" w:cs="Arial"/>
      <w:b/>
      <w:bCs/>
      <w:kern w:val="32"/>
      <w:sz w:val="32"/>
      <w:szCs w:val="32"/>
      <w:lang w:val="en-GB" w:eastAsia="en-US"/>
    </w:rPr>
  </w:style>
  <w:style w:type="paragraph" w:styleId="2">
    <w:name w:val="heading 2"/>
    <w:basedOn w:val="a"/>
    <w:next w:val="a"/>
    <w:link w:val="20"/>
    <w:qFormat/>
    <w:rsid w:val="00E1602A"/>
    <w:pPr>
      <w:keepNext/>
      <w:widowControl/>
      <w:spacing w:before="240" w:after="60"/>
      <w:outlineLvl w:val="1"/>
    </w:pPr>
    <w:rPr>
      <w:rFonts w:ascii="Arial" w:eastAsia="MS Mincho" w:hAnsi="Arial" w:cs="Arial"/>
      <w:b/>
      <w:bCs/>
      <w:kern w:val="0"/>
      <w:sz w:val="28"/>
      <w:szCs w:val="28"/>
      <w:lang w:val="en-GB" w:eastAsia="en-US"/>
    </w:rPr>
  </w:style>
  <w:style w:type="paragraph" w:styleId="3">
    <w:name w:val="heading 3"/>
    <w:basedOn w:val="a"/>
    <w:next w:val="a"/>
    <w:link w:val="30"/>
    <w:qFormat/>
    <w:rsid w:val="00E1602A"/>
    <w:pPr>
      <w:keepNext/>
      <w:widowControl/>
      <w:spacing w:before="240" w:after="60"/>
      <w:outlineLvl w:val="2"/>
    </w:pPr>
    <w:rPr>
      <w:rFonts w:ascii="Arial" w:eastAsia="MS Mincho" w:hAnsi="Arial" w:cs="Arial"/>
      <w:b/>
      <w:bCs/>
      <w:kern w:val="0"/>
      <w:szCs w:val="26"/>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locked/>
    <w:rsid w:val="000A690D"/>
    <w:rPr>
      <w:rFonts w:ascii="Cambria" w:eastAsia="新細明體" w:hAnsi="Cambria" w:cs="Times New Roman"/>
      <w:b/>
      <w:bCs/>
      <w:kern w:val="52"/>
      <w:sz w:val="52"/>
      <w:szCs w:val="52"/>
    </w:rPr>
  </w:style>
  <w:style w:type="character" w:customStyle="1" w:styleId="20">
    <w:name w:val="標題 2 字元"/>
    <w:basedOn w:val="a0"/>
    <w:link w:val="2"/>
    <w:semiHidden/>
    <w:locked/>
    <w:rsid w:val="000A690D"/>
    <w:rPr>
      <w:rFonts w:ascii="Cambria" w:eastAsia="新細明體" w:hAnsi="Cambria" w:cs="Times New Roman"/>
      <w:b/>
      <w:bCs/>
      <w:sz w:val="48"/>
      <w:szCs w:val="48"/>
    </w:rPr>
  </w:style>
  <w:style w:type="character" w:customStyle="1" w:styleId="30">
    <w:name w:val="標題 3 字元"/>
    <w:basedOn w:val="a0"/>
    <w:link w:val="3"/>
    <w:semiHidden/>
    <w:locked/>
    <w:rsid w:val="000A690D"/>
    <w:rPr>
      <w:rFonts w:ascii="Cambria" w:eastAsia="新細明體" w:hAnsi="Cambria" w:cs="Times New Roman"/>
      <w:b/>
      <w:bCs/>
      <w:sz w:val="36"/>
      <w:szCs w:val="36"/>
    </w:rPr>
  </w:style>
  <w:style w:type="paragraph" w:styleId="a3">
    <w:name w:val="footer"/>
    <w:basedOn w:val="a"/>
    <w:link w:val="a4"/>
    <w:rsid w:val="00E1602A"/>
    <w:pPr>
      <w:tabs>
        <w:tab w:val="center" w:pos="4153"/>
        <w:tab w:val="right" w:pos="8306"/>
      </w:tabs>
      <w:snapToGrid w:val="0"/>
    </w:pPr>
    <w:rPr>
      <w:sz w:val="20"/>
      <w:szCs w:val="20"/>
    </w:rPr>
  </w:style>
  <w:style w:type="character" w:customStyle="1" w:styleId="a4">
    <w:name w:val="頁尾 字元"/>
    <w:basedOn w:val="a0"/>
    <w:link w:val="a3"/>
    <w:semiHidden/>
    <w:locked/>
    <w:rsid w:val="000A690D"/>
    <w:rPr>
      <w:rFonts w:cs="Times New Roman"/>
      <w:sz w:val="20"/>
      <w:szCs w:val="20"/>
    </w:rPr>
  </w:style>
  <w:style w:type="character" w:styleId="a5">
    <w:name w:val="page number"/>
    <w:basedOn w:val="a0"/>
    <w:rsid w:val="00E1602A"/>
    <w:rPr>
      <w:rFonts w:cs="Times New Roman"/>
    </w:rPr>
  </w:style>
  <w:style w:type="paragraph" w:styleId="a6">
    <w:name w:val="Body Text"/>
    <w:basedOn w:val="a"/>
    <w:link w:val="a7"/>
    <w:rsid w:val="00E1602A"/>
    <w:pPr>
      <w:autoSpaceDE w:val="0"/>
      <w:autoSpaceDN w:val="0"/>
      <w:adjustRightInd w:val="0"/>
    </w:pPr>
    <w:rPr>
      <w:rFonts w:ascii="華康中圓體(P)" w:eastAsia="華康中圓體(P)" w:hAnsi="Arial Narrow"/>
      <w:color w:val="000000"/>
      <w:sz w:val="36"/>
      <w:szCs w:val="36"/>
    </w:rPr>
  </w:style>
  <w:style w:type="character" w:customStyle="1" w:styleId="a7">
    <w:name w:val="本文 字元"/>
    <w:basedOn w:val="a0"/>
    <w:link w:val="a6"/>
    <w:locked/>
    <w:rsid w:val="00E1602A"/>
    <w:rPr>
      <w:rFonts w:cs="Times New Roman"/>
      <w:color w:val="000000"/>
      <w:lang w:val="x-none" w:eastAsia="ru-RU"/>
    </w:rPr>
  </w:style>
  <w:style w:type="paragraph" w:styleId="a8">
    <w:name w:val="Body Text Indent"/>
    <w:basedOn w:val="a"/>
    <w:link w:val="a9"/>
    <w:rsid w:val="00E1602A"/>
    <w:pPr>
      <w:spacing w:line="500" w:lineRule="exact"/>
      <w:ind w:leftChars="225" w:left="540" w:firstLineChars="7" w:firstLine="20"/>
    </w:pPr>
    <w:rPr>
      <w:rFonts w:ascii="Arial" w:eastAsia="標楷體" w:hAnsi="Arial"/>
      <w:bCs/>
      <w:sz w:val="28"/>
      <w:szCs w:val="28"/>
    </w:rPr>
  </w:style>
  <w:style w:type="character" w:customStyle="1" w:styleId="a9">
    <w:name w:val="本文縮排 字元"/>
    <w:basedOn w:val="a0"/>
    <w:link w:val="a8"/>
    <w:locked/>
    <w:rsid w:val="00191C4F"/>
    <w:rPr>
      <w:rFonts w:ascii="Arial" w:eastAsia="標楷體" w:hAnsi="Arial" w:cs="Times New Roman"/>
      <w:kern w:val="2"/>
      <w:sz w:val="28"/>
    </w:rPr>
  </w:style>
  <w:style w:type="paragraph" w:styleId="aa">
    <w:name w:val="footnote text"/>
    <w:basedOn w:val="a"/>
    <w:link w:val="ab"/>
    <w:semiHidden/>
    <w:rsid w:val="00E1602A"/>
    <w:pPr>
      <w:snapToGrid w:val="0"/>
    </w:pPr>
    <w:rPr>
      <w:sz w:val="20"/>
      <w:szCs w:val="20"/>
    </w:rPr>
  </w:style>
  <w:style w:type="character" w:customStyle="1" w:styleId="ab">
    <w:name w:val="註腳文字 字元"/>
    <w:basedOn w:val="a0"/>
    <w:link w:val="aa"/>
    <w:semiHidden/>
    <w:locked/>
    <w:rsid w:val="000A690D"/>
    <w:rPr>
      <w:rFonts w:cs="Times New Roman"/>
      <w:sz w:val="20"/>
      <w:szCs w:val="20"/>
    </w:rPr>
  </w:style>
  <w:style w:type="character" w:styleId="ac">
    <w:name w:val="footnote reference"/>
    <w:basedOn w:val="a0"/>
    <w:semiHidden/>
    <w:rsid w:val="00E1602A"/>
    <w:rPr>
      <w:rFonts w:cs="Times New Roman"/>
      <w:vertAlign w:val="superscript"/>
    </w:rPr>
  </w:style>
  <w:style w:type="paragraph" w:styleId="ad">
    <w:name w:val="Plain Text"/>
    <w:basedOn w:val="a"/>
    <w:link w:val="ae"/>
    <w:rsid w:val="00E1602A"/>
    <w:rPr>
      <w:rFonts w:ascii="細明體" w:eastAsia="細明體" w:hAnsi="Courier New" w:cs="Courier New"/>
    </w:rPr>
  </w:style>
  <w:style w:type="character" w:customStyle="1" w:styleId="ae">
    <w:name w:val="純文字 字元"/>
    <w:basedOn w:val="a0"/>
    <w:link w:val="ad"/>
    <w:semiHidden/>
    <w:locked/>
    <w:rsid w:val="000A690D"/>
    <w:rPr>
      <w:rFonts w:ascii="細明體" w:eastAsia="細明體" w:hAnsi="Courier New" w:cs="Courier New"/>
      <w:sz w:val="24"/>
      <w:szCs w:val="24"/>
    </w:rPr>
  </w:style>
  <w:style w:type="paragraph" w:customStyle="1" w:styleId="af">
    <w:name w:val="公文(後續段落)"/>
    <w:rsid w:val="00E1602A"/>
    <w:pPr>
      <w:adjustRightInd w:val="0"/>
      <w:snapToGrid w:val="0"/>
      <w:spacing w:line="578" w:lineRule="exact"/>
      <w:ind w:left="340"/>
      <w:textAlignment w:val="center"/>
    </w:pPr>
    <w:rPr>
      <w:rFonts w:eastAsia="標楷體"/>
      <w:noProof/>
      <w:sz w:val="32"/>
    </w:rPr>
  </w:style>
  <w:style w:type="character" w:customStyle="1" w:styleId="af0">
    <w:name w:val="字元"/>
    <w:rsid w:val="00E1602A"/>
    <w:rPr>
      <w:rFonts w:eastAsia="新細明體"/>
      <w:kern w:val="2"/>
      <w:lang w:val="en-US" w:eastAsia="zh-TW"/>
    </w:rPr>
  </w:style>
  <w:style w:type="paragraph" w:customStyle="1" w:styleId="Default">
    <w:name w:val="Default"/>
    <w:rsid w:val="00E1602A"/>
    <w:pPr>
      <w:widowControl w:val="0"/>
      <w:autoSpaceDE w:val="0"/>
      <w:autoSpaceDN w:val="0"/>
      <w:adjustRightInd w:val="0"/>
    </w:pPr>
    <w:rPr>
      <w:rFonts w:ascii="NOOLC M+ T T 1486o 00" w:eastAsia="NOOLC M+ T T 1486o 00"/>
      <w:color w:val="000000"/>
      <w:sz w:val="24"/>
      <w:szCs w:val="24"/>
    </w:rPr>
  </w:style>
  <w:style w:type="paragraph" w:customStyle="1" w:styleId="Web1">
    <w:name w:val="內文 (Web)1"/>
    <w:basedOn w:val="a"/>
    <w:rsid w:val="00E1602A"/>
    <w:pPr>
      <w:widowControl/>
      <w:spacing w:before="100" w:after="100"/>
    </w:pPr>
    <w:rPr>
      <w:rFonts w:ascii="新細明體"/>
      <w:kern w:val="0"/>
      <w:szCs w:val="20"/>
    </w:rPr>
  </w:style>
  <w:style w:type="paragraph" w:styleId="Web">
    <w:name w:val="Normal (Web)"/>
    <w:basedOn w:val="a"/>
    <w:rsid w:val="00E1602A"/>
    <w:pPr>
      <w:widowControl/>
      <w:spacing w:before="100" w:beforeAutospacing="1" w:after="100" w:afterAutospacing="1"/>
    </w:pPr>
    <w:rPr>
      <w:rFonts w:ascii="新細明體" w:hAnsi="新細明體" w:cs="新細明體"/>
      <w:color w:val="000000"/>
      <w:kern w:val="0"/>
    </w:rPr>
  </w:style>
  <w:style w:type="character" w:styleId="af1">
    <w:name w:val="Hyperlink"/>
    <w:basedOn w:val="a0"/>
    <w:rsid w:val="00E1602A"/>
    <w:rPr>
      <w:rFonts w:cs="Times New Roman"/>
      <w:color w:val="0000FF"/>
      <w:u w:val="single"/>
    </w:rPr>
  </w:style>
  <w:style w:type="paragraph" w:customStyle="1" w:styleId="af2">
    <w:name w:val="表格文字"/>
    <w:basedOn w:val="a"/>
    <w:rsid w:val="00E1602A"/>
    <w:pPr>
      <w:snapToGrid w:val="0"/>
      <w:jc w:val="both"/>
    </w:pPr>
    <w:rPr>
      <w:rFonts w:eastAsia="標楷體"/>
      <w:color w:val="000000"/>
      <w:sz w:val="28"/>
      <w:szCs w:val="28"/>
    </w:rPr>
  </w:style>
  <w:style w:type="paragraph" w:styleId="af3">
    <w:name w:val="header"/>
    <w:basedOn w:val="a"/>
    <w:link w:val="af4"/>
    <w:rsid w:val="00E1602A"/>
    <w:pPr>
      <w:tabs>
        <w:tab w:val="center" w:pos="4153"/>
        <w:tab w:val="right" w:pos="8306"/>
      </w:tabs>
      <w:snapToGrid w:val="0"/>
    </w:pPr>
    <w:rPr>
      <w:sz w:val="20"/>
      <w:szCs w:val="20"/>
    </w:rPr>
  </w:style>
  <w:style w:type="character" w:customStyle="1" w:styleId="af4">
    <w:name w:val="頁首 字元"/>
    <w:basedOn w:val="a0"/>
    <w:link w:val="af3"/>
    <w:semiHidden/>
    <w:locked/>
    <w:rsid w:val="000A690D"/>
    <w:rPr>
      <w:rFonts w:cs="Times New Roman"/>
      <w:sz w:val="20"/>
      <w:szCs w:val="20"/>
    </w:rPr>
  </w:style>
  <w:style w:type="paragraph" w:styleId="af5">
    <w:name w:val="Date"/>
    <w:basedOn w:val="a"/>
    <w:next w:val="a"/>
    <w:link w:val="af6"/>
    <w:rsid w:val="00E1602A"/>
    <w:pPr>
      <w:jc w:val="right"/>
    </w:pPr>
  </w:style>
  <w:style w:type="character" w:customStyle="1" w:styleId="af6">
    <w:name w:val="日期 字元"/>
    <w:basedOn w:val="a0"/>
    <w:link w:val="af5"/>
    <w:semiHidden/>
    <w:locked/>
    <w:rsid w:val="000A690D"/>
    <w:rPr>
      <w:rFonts w:cs="Times New Roman"/>
      <w:sz w:val="24"/>
      <w:szCs w:val="24"/>
    </w:rPr>
  </w:style>
  <w:style w:type="character" w:styleId="af7">
    <w:name w:val="annotation reference"/>
    <w:basedOn w:val="a0"/>
    <w:semiHidden/>
    <w:rsid w:val="00E1602A"/>
    <w:rPr>
      <w:rFonts w:cs="Times New Roman"/>
      <w:sz w:val="18"/>
    </w:rPr>
  </w:style>
  <w:style w:type="paragraph" w:styleId="af8">
    <w:name w:val="annotation text"/>
    <w:basedOn w:val="a"/>
    <w:link w:val="af9"/>
    <w:semiHidden/>
    <w:rsid w:val="00E1602A"/>
  </w:style>
  <w:style w:type="character" w:customStyle="1" w:styleId="af9">
    <w:name w:val="註解文字 字元"/>
    <w:basedOn w:val="a0"/>
    <w:link w:val="af8"/>
    <w:semiHidden/>
    <w:locked/>
    <w:rsid w:val="000A690D"/>
    <w:rPr>
      <w:rFonts w:cs="Times New Roman"/>
      <w:sz w:val="24"/>
      <w:szCs w:val="24"/>
    </w:rPr>
  </w:style>
  <w:style w:type="paragraph" w:styleId="afa">
    <w:name w:val="annotation subject"/>
    <w:basedOn w:val="af8"/>
    <w:next w:val="af8"/>
    <w:link w:val="afb"/>
    <w:semiHidden/>
    <w:rsid w:val="00E1602A"/>
    <w:rPr>
      <w:b/>
      <w:bCs/>
    </w:rPr>
  </w:style>
  <w:style w:type="character" w:customStyle="1" w:styleId="afb">
    <w:name w:val="註解主旨 字元"/>
    <w:basedOn w:val="af9"/>
    <w:link w:val="afa"/>
    <w:semiHidden/>
    <w:locked/>
    <w:rsid w:val="000A690D"/>
    <w:rPr>
      <w:rFonts w:cs="Times New Roman"/>
      <w:b/>
      <w:bCs/>
      <w:sz w:val="24"/>
      <w:szCs w:val="24"/>
    </w:rPr>
  </w:style>
  <w:style w:type="paragraph" w:styleId="afc">
    <w:name w:val="Balloon Text"/>
    <w:basedOn w:val="a"/>
    <w:link w:val="afd"/>
    <w:semiHidden/>
    <w:rsid w:val="00E1602A"/>
    <w:rPr>
      <w:rFonts w:ascii="Arial" w:hAnsi="Arial"/>
      <w:sz w:val="18"/>
      <w:szCs w:val="18"/>
    </w:rPr>
  </w:style>
  <w:style w:type="character" w:customStyle="1" w:styleId="afd">
    <w:name w:val="註解方塊文字 字元"/>
    <w:basedOn w:val="a0"/>
    <w:link w:val="afc"/>
    <w:semiHidden/>
    <w:locked/>
    <w:rsid w:val="000A690D"/>
    <w:rPr>
      <w:rFonts w:ascii="Cambria" w:eastAsia="新細明體" w:hAnsi="Cambria" w:cs="Times New Roman"/>
      <w:sz w:val="2"/>
    </w:rPr>
  </w:style>
  <w:style w:type="paragraph" w:customStyle="1" w:styleId="afe">
    <w:name w:val="公文內文"/>
    <w:basedOn w:val="a"/>
    <w:rsid w:val="00E1602A"/>
    <w:pPr>
      <w:adjustRightInd w:val="0"/>
      <w:spacing w:before="120" w:line="240" w:lineRule="exact"/>
      <w:ind w:left="692" w:hanging="692"/>
      <w:textAlignment w:val="baseline"/>
    </w:pPr>
    <w:rPr>
      <w:rFonts w:ascii="標楷體" w:eastAsia="標楷體"/>
      <w:kern w:val="0"/>
      <w:szCs w:val="20"/>
    </w:rPr>
  </w:style>
  <w:style w:type="character" w:styleId="aff">
    <w:name w:val="FollowedHyperlink"/>
    <w:basedOn w:val="a0"/>
    <w:rsid w:val="00E1602A"/>
    <w:rPr>
      <w:rFonts w:cs="Times New Roman"/>
      <w:color w:val="800080"/>
      <w:u w:val="single"/>
    </w:rPr>
  </w:style>
  <w:style w:type="paragraph" w:customStyle="1" w:styleId="level2">
    <w:name w:val="level2"/>
    <w:basedOn w:val="level1"/>
    <w:next w:val="a"/>
    <w:autoRedefine/>
    <w:rsid w:val="00E1602A"/>
    <w:pPr>
      <w:numPr>
        <w:ilvl w:val="1"/>
        <w:numId w:val="2"/>
      </w:numPr>
      <w:spacing w:after="180"/>
      <w:jc w:val="both"/>
    </w:pPr>
    <w:rPr>
      <w:caps w:val="0"/>
    </w:rPr>
  </w:style>
  <w:style w:type="paragraph" w:customStyle="1" w:styleId="level1">
    <w:name w:val="level1"/>
    <w:basedOn w:val="a"/>
    <w:next w:val="a"/>
    <w:autoRedefine/>
    <w:rsid w:val="00E1602A"/>
    <w:pPr>
      <w:widowControl/>
      <w:spacing w:before="240" w:after="240"/>
      <w:jc w:val="center"/>
    </w:pPr>
    <w:rPr>
      <w:rFonts w:ascii="Arial" w:hAnsi="Arial" w:cs="Arial"/>
      <w:b/>
      <w:bCs/>
      <w:caps/>
      <w:kern w:val="0"/>
      <w:lang w:eastAsia="cs-CZ"/>
    </w:rPr>
  </w:style>
  <w:style w:type="paragraph" w:customStyle="1" w:styleId="level3">
    <w:name w:val="level3"/>
    <w:basedOn w:val="level2"/>
    <w:next w:val="a"/>
    <w:autoRedefine/>
    <w:rsid w:val="00E1602A"/>
    <w:rPr>
      <w:lang w:eastAsia="zh-TW"/>
    </w:rPr>
  </w:style>
  <w:style w:type="paragraph" w:customStyle="1" w:styleId="FigureCaption">
    <w:name w:val="Figure Caption"/>
    <w:basedOn w:val="a"/>
    <w:next w:val="a6"/>
    <w:autoRedefine/>
    <w:rsid w:val="00E1602A"/>
    <w:pPr>
      <w:autoSpaceDE w:val="0"/>
      <w:autoSpaceDN w:val="0"/>
      <w:adjustRightInd w:val="0"/>
      <w:spacing w:after="240"/>
      <w:jc w:val="center"/>
    </w:pPr>
    <w:rPr>
      <w:rFonts w:ascii="Arial" w:hAnsi="Arial" w:cs="Arial"/>
      <w:b/>
      <w:bCs/>
      <w:color w:val="0000FF"/>
      <w:kern w:val="0"/>
      <w:szCs w:val="22"/>
      <w:lang w:eastAsia="ru-RU"/>
    </w:rPr>
  </w:style>
  <w:style w:type="paragraph" w:customStyle="1" w:styleId="1">
    <w:name w:val="書目1"/>
    <w:basedOn w:val="a"/>
    <w:rsid w:val="00E1602A"/>
    <w:pPr>
      <w:widowControl/>
      <w:numPr>
        <w:numId w:val="3"/>
      </w:numPr>
      <w:tabs>
        <w:tab w:val="left" w:pos="567"/>
      </w:tabs>
      <w:ind w:left="567" w:hanging="567"/>
      <w:jc w:val="both"/>
    </w:pPr>
    <w:rPr>
      <w:rFonts w:eastAsia="SimSun"/>
      <w:kern w:val="0"/>
      <w:lang w:eastAsia="en-US"/>
    </w:rPr>
  </w:style>
  <w:style w:type="paragraph" w:customStyle="1" w:styleId="Captionlabel">
    <w:name w:val="Caption_label"/>
    <w:basedOn w:val="aff0"/>
    <w:next w:val="a"/>
    <w:rsid w:val="00E1602A"/>
    <w:pPr>
      <w:spacing w:before="40" w:after="40"/>
      <w:jc w:val="center"/>
    </w:pPr>
    <w:rPr>
      <w:rFonts w:ascii="Times New Roman" w:eastAsia="SimSun" w:hAnsi="Times New Roman" w:cs="Times New Roman"/>
      <w:bCs/>
      <w:szCs w:val="24"/>
      <w:lang w:val="en-US"/>
    </w:rPr>
  </w:style>
  <w:style w:type="paragraph" w:styleId="aff0">
    <w:name w:val="caption"/>
    <w:basedOn w:val="a"/>
    <w:next w:val="a"/>
    <w:qFormat/>
    <w:rsid w:val="00E1602A"/>
    <w:pPr>
      <w:widowControl/>
    </w:pPr>
    <w:rPr>
      <w:rFonts w:ascii="Arial" w:eastAsia="MS Mincho" w:hAnsi="Arial" w:cs="Arial"/>
      <w:kern w:val="0"/>
      <w:sz w:val="20"/>
      <w:szCs w:val="20"/>
      <w:lang w:val="en-GB" w:eastAsia="en-US"/>
    </w:rPr>
  </w:style>
  <w:style w:type="paragraph" w:customStyle="1" w:styleId="111">
    <w:name w:val="1.1.1 內文"/>
    <w:basedOn w:val="a"/>
    <w:rsid w:val="00E1602A"/>
    <w:pPr>
      <w:spacing w:beforeLines="50" w:afterLines="50"/>
      <w:ind w:leftChars="100" w:left="240" w:firstLineChars="200" w:firstLine="560"/>
      <w:jc w:val="both"/>
    </w:pPr>
    <w:rPr>
      <w:rFonts w:eastAsia="標楷體"/>
      <w:sz w:val="28"/>
    </w:rPr>
  </w:style>
  <w:style w:type="character" w:customStyle="1" w:styleId="footeren">
    <w:name w:val="footeren"/>
    <w:basedOn w:val="a0"/>
    <w:rsid w:val="00E1602A"/>
    <w:rPr>
      <w:rFonts w:cs="Times New Roman"/>
    </w:rPr>
  </w:style>
  <w:style w:type="character" w:styleId="aff1">
    <w:name w:val="Strong"/>
    <w:basedOn w:val="a0"/>
    <w:qFormat/>
    <w:rsid w:val="00E1602A"/>
    <w:rPr>
      <w:rFonts w:cs="Times New Roman"/>
      <w:b/>
    </w:rPr>
  </w:style>
  <w:style w:type="paragraph" w:styleId="21">
    <w:name w:val="Body Text Indent 2"/>
    <w:basedOn w:val="a"/>
    <w:link w:val="22"/>
    <w:rsid w:val="00E1602A"/>
    <w:pPr>
      <w:snapToGrid w:val="0"/>
      <w:spacing w:line="360" w:lineRule="auto"/>
      <w:ind w:left="1979"/>
      <w:jc w:val="both"/>
    </w:pPr>
    <w:rPr>
      <w:rFonts w:eastAsia="標楷體" w:hAnsi="標楷體"/>
      <w:sz w:val="32"/>
      <w:szCs w:val="32"/>
    </w:rPr>
  </w:style>
  <w:style w:type="character" w:customStyle="1" w:styleId="22">
    <w:name w:val="本文縮排 2 字元"/>
    <w:basedOn w:val="a0"/>
    <w:link w:val="21"/>
    <w:semiHidden/>
    <w:locked/>
    <w:rsid w:val="000A690D"/>
    <w:rPr>
      <w:rFonts w:cs="Times New Roman"/>
      <w:sz w:val="24"/>
      <w:szCs w:val="24"/>
    </w:rPr>
  </w:style>
  <w:style w:type="paragraph" w:styleId="23">
    <w:name w:val="Body Text 2"/>
    <w:basedOn w:val="a"/>
    <w:link w:val="24"/>
    <w:rsid w:val="00E1602A"/>
    <w:pPr>
      <w:spacing w:beforeLines="50" w:afterLines="50" w:line="578" w:lineRule="exact"/>
      <w:jc w:val="both"/>
    </w:pPr>
    <w:rPr>
      <w:rFonts w:eastAsia="標楷體" w:hAnsi="標楷體"/>
      <w:szCs w:val="28"/>
    </w:rPr>
  </w:style>
  <w:style w:type="character" w:customStyle="1" w:styleId="24">
    <w:name w:val="本文 2 字元"/>
    <w:basedOn w:val="a0"/>
    <w:link w:val="23"/>
    <w:semiHidden/>
    <w:locked/>
    <w:rsid w:val="000A690D"/>
    <w:rPr>
      <w:rFonts w:cs="Times New Roman"/>
      <w:sz w:val="24"/>
      <w:szCs w:val="24"/>
    </w:rPr>
  </w:style>
  <w:style w:type="paragraph" w:customStyle="1" w:styleId="aff2">
    <w:name w:val="圖標題"/>
    <w:basedOn w:val="a"/>
    <w:rsid w:val="003E4958"/>
    <w:pPr>
      <w:spacing w:before="100" w:beforeAutospacing="1" w:after="100" w:afterAutospacing="1"/>
      <w:ind w:leftChars="354" w:left="354"/>
      <w:jc w:val="center"/>
    </w:pPr>
    <w:rPr>
      <w:rFonts w:hAnsi="新細明體"/>
      <w:b/>
      <w:sz w:val="32"/>
      <w:szCs w:val="32"/>
    </w:rPr>
  </w:style>
  <w:style w:type="table" w:styleId="aff3">
    <w:name w:val="Table Grid"/>
    <w:basedOn w:val="a1"/>
    <w:rsid w:val="00B140E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清單段落1"/>
    <w:basedOn w:val="a"/>
    <w:rsid w:val="00C82F62"/>
    <w:pPr>
      <w:widowControl/>
      <w:ind w:left="720"/>
      <w:contextualSpacing/>
    </w:pPr>
    <w:rPr>
      <w:kern w:val="0"/>
      <w:sz w:val="20"/>
      <w:szCs w:val="20"/>
      <w:lang w:val="en-GB" w:eastAsia="en-US"/>
    </w:rPr>
  </w:style>
  <w:style w:type="character" w:styleId="aff4">
    <w:name w:val="Emphasis"/>
    <w:basedOn w:val="a0"/>
    <w:qFormat/>
    <w:rsid w:val="001C6676"/>
    <w:rPr>
      <w:rFonts w:cs="Times New Roman"/>
      <w:i/>
    </w:rPr>
  </w:style>
  <w:style w:type="paragraph" w:styleId="aff5">
    <w:name w:val="List Paragraph"/>
    <w:basedOn w:val="a"/>
    <w:uiPriority w:val="34"/>
    <w:qFormat/>
    <w:rsid w:val="003B326F"/>
    <w:pPr>
      <w:ind w:leftChars="200" w:left="480"/>
    </w:pPr>
  </w:style>
  <w:style w:type="table" w:customStyle="1" w:styleId="13">
    <w:name w:val="表格格線1"/>
    <w:basedOn w:val="a1"/>
    <w:next w:val="aff3"/>
    <w:uiPriority w:val="59"/>
    <w:rsid w:val="0025684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73F0"/>
    <w:pPr>
      <w:widowControl w:val="0"/>
    </w:pPr>
    <w:rPr>
      <w:kern w:val="2"/>
      <w:sz w:val="24"/>
      <w:szCs w:val="24"/>
    </w:rPr>
  </w:style>
  <w:style w:type="paragraph" w:styleId="10">
    <w:name w:val="heading 1"/>
    <w:basedOn w:val="a"/>
    <w:next w:val="a"/>
    <w:link w:val="11"/>
    <w:qFormat/>
    <w:rsid w:val="00E1602A"/>
    <w:pPr>
      <w:keepNext/>
      <w:widowControl/>
      <w:spacing w:before="240" w:after="60"/>
      <w:outlineLvl w:val="0"/>
    </w:pPr>
    <w:rPr>
      <w:rFonts w:ascii="Arial" w:eastAsia="MS Mincho" w:hAnsi="Arial" w:cs="Arial"/>
      <w:b/>
      <w:bCs/>
      <w:kern w:val="32"/>
      <w:sz w:val="32"/>
      <w:szCs w:val="32"/>
      <w:lang w:val="en-GB" w:eastAsia="en-US"/>
    </w:rPr>
  </w:style>
  <w:style w:type="paragraph" w:styleId="2">
    <w:name w:val="heading 2"/>
    <w:basedOn w:val="a"/>
    <w:next w:val="a"/>
    <w:link w:val="20"/>
    <w:qFormat/>
    <w:rsid w:val="00E1602A"/>
    <w:pPr>
      <w:keepNext/>
      <w:widowControl/>
      <w:spacing w:before="240" w:after="60"/>
      <w:outlineLvl w:val="1"/>
    </w:pPr>
    <w:rPr>
      <w:rFonts w:ascii="Arial" w:eastAsia="MS Mincho" w:hAnsi="Arial" w:cs="Arial"/>
      <w:b/>
      <w:bCs/>
      <w:kern w:val="0"/>
      <w:sz w:val="28"/>
      <w:szCs w:val="28"/>
      <w:lang w:val="en-GB" w:eastAsia="en-US"/>
    </w:rPr>
  </w:style>
  <w:style w:type="paragraph" w:styleId="3">
    <w:name w:val="heading 3"/>
    <w:basedOn w:val="a"/>
    <w:next w:val="a"/>
    <w:link w:val="30"/>
    <w:qFormat/>
    <w:rsid w:val="00E1602A"/>
    <w:pPr>
      <w:keepNext/>
      <w:widowControl/>
      <w:spacing w:before="240" w:after="60"/>
      <w:outlineLvl w:val="2"/>
    </w:pPr>
    <w:rPr>
      <w:rFonts w:ascii="Arial" w:eastAsia="MS Mincho" w:hAnsi="Arial" w:cs="Arial"/>
      <w:b/>
      <w:bCs/>
      <w:kern w:val="0"/>
      <w:szCs w:val="26"/>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locked/>
    <w:rsid w:val="000A690D"/>
    <w:rPr>
      <w:rFonts w:ascii="Cambria" w:eastAsia="新細明體" w:hAnsi="Cambria" w:cs="Times New Roman"/>
      <w:b/>
      <w:bCs/>
      <w:kern w:val="52"/>
      <w:sz w:val="52"/>
      <w:szCs w:val="52"/>
    </w:rPr>
  </w:style>
  <w:style w:type="character" w:customStyle="1" w:styleId="20">
    <w:name w:val="標題 2 字元"/>
    <w:basedOn w:val="a0"/>
    <w:link w:val="2"/>
    <w:semiHidden/>
    <w:locked/>
    <w:rsid w:val="000A690D"/>
    <w:rPr>
      <w:rFonts w:ascii="Cambria" w:eastAsia="新細明體" w:hAnsi="Cambria" w:cs="Times New Roman"/>
      <w:b/>
      <w:bCs/>
      <w:sz w:val="48"/>
      <w:szCs w:val="48"/>
    </w:rPr>
  </w:style>
  <w:style w:type="character" w:customStyle="1" w:styleId="30">
    <w:name w:val="標題 3 字元"/>
    <w:basedOn w:val="a0"/>
    <w:link w:val="3"/>
    <w:semiHidden/>
    <w:locked/>
    <w:rsid w:val="000A690D"/>
    <w:rPr>
      <w:rFonts w:ascii="Cambria" w:eastAsia="新細明體" w:hAnsi="Cambria" w:cs="Times New Roman"/>
      <w:b/>
      <w:bCs/>
      <w:sz w:val="36"/>
      <w:szCs w:val="36"/>
    </w:rPr>
  </w:style>
  <w:style w:type="paragraph" w:styleId="a3">
    <w:name w:val="footer"/>
    <w:basedOn w:val="a"/>
    <w:link w:val="a4"/>
    <w:rsid w:val="00E1602A"/>
    <w:pPr>
      <w:tabs>
        <w:tab w:val="center" w:pos="4153"/>
        <w:tab w:val="right" w:pos="8306"/>
      </w:tabs>
      <w:snapToGrid w:val="0"/>
    </w:pPr>
    <w:rPr>
      <w:sz w:val="20"/>
      <w:szCs w:val="20"/>
    </w:rPr>
  </w:style>
  <w:style w:type="character" w:customStyle="1" w:styleId="a4">
    <w:name w:val="頁尾 字元"/>
    <w:basedOn w:val="a0"/>
    <w:link w:val="a3"/>
    <w:semiHidden/>
    <w:locked/>
    <w:rsid w:val="000A690D"/>
    <w:rPr>
      <w:rFonts w:cs="Times New Roman"/>
      <w:sz w:val="20"/>
      <w:szCs w:val="20"/>
    </w:rPr>
  </w:style>
  <w:style w:type="character" w:styleId="a5">
    <w:name w:val="page number"/>
    <w:basedOn w:val="a0"/>
    <w:rsid w:val="00E1602A"/>
    <w:rPr>
      <w:rFonts w:cs="Times New Roman"/>
    </w:rPr>
  </w:style>
  <w:style w:type="paragraph" w:styleId="a6">
    <w:name w:val="Body Text"/>
    <w:basedOn w:val="a"/>
    <w:link w:val="a7"/>
    <w:rsid w:val="00E1602A"/>
    <w:pPr>
      <w:autoSpaceDE w:val="0"/>
      <w:autoSpaceDN w:val="0"/>
      <w:adjustRightInd w:val="0"/>
    </w:pPr>
    <w:rPr>
      <w:rFonts w:ascii="華康中圓體(P)" w:eastAsia="華康中圓體(P)" w:hAnsi="Arial Narrow"/>
      <w:color w:val="000000"/>
      <w:sz w:val="36"/>
      <w:szCs w:val="36"/>
    </w:rPr>
  </w:style>
  <w:style w:type="character" w:customStyle="1" w:styleId="a7">
    <w:name w:val="本文 字元"/>
    <w:basedOn w:val="a0"/>
    <w:link w:val="a6"/>
    <w:locked/>
    <w:rsid w:val="00E1602A"/>
    <w:rPr>
      <w:rFonts w:cs="Times New Roman"/>
      <w:color w:val="000000"/>
      <w:lang w:val="x-none" w:eastAsia="ru-RU"/>
    </w:rPr>
  </w:style>
  <w:style w:type="paragraph" w:styleId="a8">
    <w:name w:val="Body Text Indent"/>
    <w:basedOn w:val="a"/>
    <w:link w:val="a9"/>
    <w:rsid w:val="00E1602A"/>
    <w:pPr>
      <w:spacing w:line="500" w:lineRule="exact"/>
      <w:ind w:leftChars="225" w:left="540" w:firstLineChars="7" w:firstLine="20"/>
    </w:pPr>
    <w:rPr>
      <w:rFonts w:ascii="Arial" w:eastAsia="標楷體" w:hAnsi="Arial"/>
      <w:bCs/>
      <w:sz w:val="28"/>
      <w:szCs w:val="28"/>
    </w:rPr>
  </w:style>
  <w:style w:type="character" w:customStyle="1" w:styleId="a9">
    <w:name w:val="本文縮排 字元"/>
    <w:basedOn w:val="a0"/>
    <w:link w:val="a8"/>
    <w:locked/>
    <w:rsid w:val="00191C4F"/>
    <w:rPr>
      <w:rFonts w:ascii="Arial" w:eastAsia="標楷體" w:hAnsi="Arial" w:cs="Times New Roman"/>
      <w:kern w:val="2"/>
      <w:sz w:val="28"/>
    </w:rPr>
  </w:style>
  <w:style w:type="paragraph" w:styleId="aa">
    <w:name w:val="footnote text"/>
    <w:basedOn w:val="a"/>
    <w:link w:val="ab"/>
    <w:semiHidden/>
    <w:rsid w:val="00E1602A"/>
    <w:pPr>
      <w:snapToGrid w:val="0"/>
    </w:pPr>
    <w:rPr>
      <w:sz w:val="20"/>
      <w:szCs w:val="20"/>
    </w:rPr>
  </w:style>
  <w:style w:type="character" w:customStyle="1" w:styleId="ab">
    <w:name w:val="註腳文字 字元"/>
    <w:basedOn w:val="a0"/>
    <w:link w:val="aa"/>
    <w:semiHidden/>
    <w:locked/>
    <w:rsid w:val="000A690D"/>
    <w:rPr>
      <w:rFonts w:cs="Times New Roman"/>
      <w:sz w:val="20"/>
      <w:szCs w:val="20"/>
    </w:rPr>
  </w:style>
  <w:style w:type="character" w:styleId="ac">
    <w:name w:val="footnote reference"/>
    <w:basedOn w:val="a0"/>
    <w:semiHidden/>
    <w:rsid w:val="00E1602A"/>
    <w:rPr>
      <w:rFonts w:cs="Times New Roman"/>
      <w:vertAlign w:val="superscript"/>
    </w:rPr>
  </w:style>
  <w:style w:type="paragraph" w:styleId="ad">
    <w:name w:val="Plain Text"/>
    <w:basedOn w:val="a"/>
    <w:link w:val="ae"/>
    <w:rsid w:val="00E1602A"/>
    <w:rPr>
      <w:rFonts w:ascii="細明體" w:eastAsia="細明體" w:hAnsi="Courier New" w:cs="Courier New"/>
    </w:rPr>
  </w:style>
  <w:style w:type="character" w:customStyle="1" w:styleId="ae">
    <w:name w:val="純文字 字元"/>
    <w:basedOn w:val="a0"/>
    <w:link w:val="ad"/>
    <w:semiHidden/>
    <w:locked/>
    <w:rsid w:val="000A690D"/>
    <w:rPr>
      <w:rFonts w:ascii="細明體" w:eastAsia="細明體" w:hAnsi="Courier New" w:cs="Courier New"/>
      <w:sz w:val="24"/>
      <w:szCs w:val="24"/>
    </w:rPr>
  </w:style>
  <w:style w:type="paragraph" w:customStyle="1" w:styleId="af">
    <w:name w:val="公文(後續段落)"/>
    <w:rsid w:val="00E1602A"/>
    <w:pPr>
      <w:adjustRightInd w:val="0"/>
      <w:snapToGrid w:val="0"/>
      <w:spacing w:line="578" w:lineRule="exact"/>
      <w:ind w:left="340"/>
      <w:textAlignment w:val="center"/>
    </w:pPr>
    <w:rPr>
      <w:rFonts w:eastAsia="標楷體"/>
      <w:noProof/>
      <w:sz w:val="32"/>
    </w:rPr>
  </w:style>
  <w:style w:type="character" w:customStyle="1" w:styleId="af0">
    <w:name w:val="字元"/>
    <w:rsid w:val="00E1602A"/>
    <w:rPr>
      <w:rFonts w:eastAsia="新細明體"/>
      <w:kern w:val="2"/>
      <w:lang w:val="en-US" w:eastAsia="zh-TW"/>
    </w:rPr>
  </w:style>
  <w:style w:type="paragraph" w:customStyle="1" w:styleId="Default">
    <w:name w:val="Default"/>
    <w:rsid w:val="00E1602A"/>
    <w:pPr>
      <w:widowControl w:val="0"/>
      <w:autoSpaceDE w:val="0"/>
      <w:autoSpaceDN w:val="0"/>
      <w:adjustRightInd w:val="0"/>
    </w:pPr>
    <w:rPr>
      <w:rFonts w:ascii="NOOLC M+ T T 1486o 00" w:eastAsia="NOOLC M+ T T 1486o 00"/>
      <w:color w:val="000000"/>
      <w:sz w:val="24"/>
      <w:szCs w:val="24"/>
    </w:rPr>
  </w:style>
  <w:style w:type="paragraph" w:customStyle="1" w:styleId="Web1">
    <w:name w:val="內文 (Web)1"/>
    <w:basedOn w:val="a"/>
    <w:rsid w:val="00E1602A"/>
    <w:pPr>
      <w:widowControl/>
      <w:spacing w:before="100" w:after="100"/>
    </w:pPr>
    <w:rPr>
      <w:rFonts w:ascii="新細明體"/>
      <w:kern w:val="0"/>
      <w:szCs w:val="20"/>
    </w:rPr>
  </w:style>
  <w:style w:type="paragraph" w:styleId="Web">
    <w:name w:val="Normal (Web)"/>
    <w:basedOn w:val="a"/>
    <w:rsid w:val="00E1602A"/>
    <w:pPr>
      <w:widowControl/>
      <w:spacing w:before="100" w:beforeAutospacing="1" w:after="100" w:afterAutospacing="1"/>
    </w:pPr>
    <w:rPr>
      <w:rFonts w:ascii="新細明體" w:hAnsi="新細明體" w:cs="新細明體"/>
      <w:color w:val="000000"/>
      <w:kern w:val="0"/>
    </w:rPr>
  </w:style>
  <w:style w:type="character" w:styleId="af1">
    <w:name w:val="Hyperlink"/>
    <w:basedOn w:val="a0"/>
    <w:rsid w:val="00E1602A"/>
    <w:rPr>
      <w:rFonts w:cs="Times New Roman"/>
      <w:color w:val="0000FF"/>
      <w:u w:val="single"/>
    </w:rPr>
  </w:style>
  <w:style w:type="paragraph" w:customStyle="1" w:styleId="af2">
    <w:name w:val="表格文字"/>
    <w:basedOn w:val="a"/>
    <w:rsid w:val="00E1602A"/>
    <w:pPr>
      <w:snapToGrid w:val="0"/>
      <w:jc w:val="both"/>
    </w:pPr>
    <w:rPr>
      <w:rFonts w:eastAsia="標楷體"/>
      <w:color w:val="000000"/>
      <w:sz w:val="28"/>
      <w:szCs w:val="28"/>
    </w:rPr>
  </w:style>
  <w:style w:type="paragraph" w:styleId="af3">
    <w:name w:val="header"/>
    <w:basedOn w:val="a"/>
    <w:link w:val="af4"/>
    <w:rsid w:val="00E1602A"/>
    <w:pPr>
      <w:tabs>
        <w:tab w:val="center" w:pos="4153"/>
        <w:tab w:val="right" w:pos="8306"/>
      </w:tabs>
      <w:snapToGrid w:val="0"/>
    </w:pPr>
    <w:rPr>
      <w:sz w:val="20"/>
      <w:szCs w:val="20"/>
    </w:rPr>
  </w:style>
  <w:style w:type="character" w:customStyle="1" w:styleId="af4">
    <w:name w:val="頁首 字元"/>
    <w:basedOn w:val="a0"/>
    <w:link w:val="af3"/>
    <w:semiHidden/>
    <w:locked/>
    <w:rsid w:val="000A690D"/>
    <w:rPr>
      <w:rFonts w:cs="Times New Roman"/>
      <w:sz w:val="20"/>
      <w:szCs w:val="20"/>
    </w:rPr>
  </w:style>
  <w:style w:type="paragraph" w:styleId="af5">
    <w:name w:val="Date"/>
    <w:basedOn w:val="a"/>
    <w:next w:val="a"/>
    <w:link w:val="af6"/>
    <w:rsid w:val="00E1602A"/>
    <w:pPr>
      <w:jc w:val="right"/>
    </w:pPr>
  </w:style>
  <w:style w:type="character" w:customStyle="1" w:styleId="af6">
    <w:name w:val="日期 字元"/>
    <w:basedOn w:val="a0"/>
    <w:link w:val="af5"/>
    <w:semiHidden/>
    <w:locked/>
    <w:rsid w:val="000A690D"/>
    <w:rPr>
      <w:rFonts w:cs="Times New Roman"/>
      <w:sz w:val="24"/>
      <w:szCs w:val="24"/>
    </w:rPr>
  </w:style>
  <w:style w:type="character" w:styleId="af7">
    <w:name w:val="annotation reference"/>
    <w:basedOn w:val="a0"/>
    <w:semiHidden/>
    <w:rsid w:val="00E1602A"/>
    <w:rPr>
      <w:rFonts w:cs="Times New Roman"/>
      <w:sz w:val="18"/>
    </w:rPr>
  </w:style>
  <w:style w:type="paragraph" w:styleId="af8">
    <w:name w:val="annotation text"/>
    <w:basedOn w:val="a"/>
    <w:link w:val="af9"/>
    <w:semiHidden/>
    <w:rsid w:val="00E1602A"/>
  </w:style>
  <w:style w:type="character" w:customStyle="1" w:styleId="af9">
    <w:name w:val="註解文字 字元"/>
    <w:basedOn w:val="a0"/>
    <w:link w:val="af8"/>
    <w:semiHidden/>
    <w:locked/>
    <w:rsid w:val="000A690D"/>
    <w:rPr>
      <w:rFonts w:cs="Times New Roman"/>
      <w:sz w:val="24"/>
      <w:szCs w:val="24"/>
    </w:rPr>
  </w:style>
  <w:style w:type="paragraph" w:styleId="afa">
    <w:name w:val="annotation subject"/>
    <w:basedOn w:val="af8"/>
    <w:next w:val="af8"/>
    <w:link w:val="afb"/>
    <w:semiHidden/>
    <w:rsid w:val="00E1602A"/>
    <w:rPr>
      <w:b/>
      <w:bCs/>
    </w:rPr>
  </w:style>
  <w:style w:type="character" w:customStyle="1" w:styleId="afb">
    <w:name w:val="註解主旨 字元"/>
    <w:basedOn w:val="af9"/>
    <w:link w:val="afa"/>
    <w:semiHidden/>
    <w:locked/>
    <w:rsid w:val="000A690D"/>
    <w:rPr>
      <w:rFonts w:cs="Times New Roman"/>
      <w:b/>
      <w:bCs/>
      <w:sz w:val="24"/>
      <w:szCs w:val="24"/>
    </w:rPr>
  </w:style>
  <w:style w:type="paragraph" w:styleId="afc">
    <w:name w:val="Balloon Text"/>
    <w:basedOn w:val="a"/>
    <w:link w:val="afd"/>
    <w:semiHidden/>
    <w:rsid w:val="00E1602A"/>
    <w:rPr>
      <w:rFonts w:ascii="Arial" w:hAnsi="Arial"/>
      <w:sz w:val="18"/>
      <w:szCs w:val="18"/>
    </w:rPr>
  </w:style>
  <w:style w:type="character" w:customStyle="1" w:styleId="afd">
    <w:name w:val="註解方塊文字 字元"/>
    <w:basedOn w:val="a0"/>
    <w:link w:val="afc"/>
    <w:semiHidden/>
    <w:locked/>
    <w:rsid w:val="000A690D"/>
    <w:rPr>
      <w:rFonts w:ascii="Cambria" w:eastAsia="新細明體" w:hAnsi="Cambria" w:cs="Times New Roman"/>
      <w:sz w:val="2"/>
    </w:rPr>
  </w:style>
  <w:style w:type="paragraph" w:customStyle="1" w:styleId="afe">
    <w:name w:val="公文內文"/>
    <w:basedOn w:val="a"/>
    <w:rsid w:val="00E1602A"/>
    <w:pPr>
      <w:adjustRightInd w:val="0"/>
      <w:spacing w:before="120" w:line="240" w:lineRule="exact"/>
      <w:ind w:left="692" w:hanging="692"/>
      <w:textAlignment w:val="baseline"/>
    </w:pPr>
    <w:rPr>
      <w:rFonts w:ascii="標楷體" w:eastAsia="標楷體"/>
      <w:kern w:val="0"/>
      <w:szCs w:val="20"/>
    </w:rPr>
  </w:style>
  <w:style w:type="character" w:styleId="aff">
    <w:name w:val="FollowedHyperlink"/>
    <w:basedOn w:val="a0"/>
    <w:rsid w:val="00E1602A"/>
    <w:rPr>
      <w:rFonts w:cs="Times New Roman"/>
      <w:color w:val="800080"/>
      <w:u w:val="single"/>
    </w:rPr>
  </w:style>
  <w:style w:type="paragraph" w:customStyle="1" w:styleId="level2">
    <w:name w:val="level2"/>
    <w:basedOn w:val="level1"/>
    <w:next w:val="a"/>
    <w:autoRedefine/>
    <w:rsid w:val="00E1602A"/>
    <w:pPr>
      <w:numPr>
        <w:ilvl w:val="1"/>
        <w:numId w:val="2"/>
      </w:numPr>
      <w:spacing w:after="180"/>
      <w:jc w:val="both"/>
    </w:pPr>
    <w:rPr>
      <w:caps w:val="0"/>
    </w:rPr>
  </w:style>
  <w:style w:type="paragraph" w:customStyle="1" w:styleId="level1">
    <w:name w:val="level1"/>
    <w:basedOn w:val="a"/>
    <w:next w:val="a"/>
    <w:autoRedefine/>
    <w:rsid w:val="00E1602A"/>
    <w:pPr>
      <w:widowControl/>
      <w:spacing w:before="240" w:after="240"/>
      <w:jc w:val="center"/>
    </w:pPr>
    <w:rPr>
      <w:rFonts w:ascii="Arial" w:hAnsi="Arial" w:cs="Arial"/>
      <w:b/>
      <w:bCs/>
      <w:caps/>
      <w:kern w:val="0"/>
      <w:lang w:eastAsia="cs-CZ"/>
    </w:rPr>
  </w:style>
  <w:style w:type="paragraph" w:customStyle="1" w:styleId="level3">
    <w:name w:val="level3"/>
    <w:basedOn w:val="level2"/>
    <w:next w:val="a"/>
    <w:autoRedefine/>
    <w:rsid w:val="00E1602A"/>
    <w:rPr>
      <w:lang w:eastAsia="zh-TW"/>
    </w:rPr>
  </w:style>
  <w:style w:type="paragraph" w:customStyle="1" w:styleId="FigureCaption">
    <w:name w:val="Figure Caption"/>
    <w:basedOn w:val="a"/>
    <w:next w:val="a6"/>
    <w:autoRedefine/>
    <w:rsid w:val="00E1602A"/>
    <w:pPr>
      <w:autoSpaceDE w:val="0"/>
      <w:autoSpaceDN w:val="0"/>
      <w:adjustRightInd w:val="0"/>
      <w:spacing w:after="240"/>
      <w:jc w:val="center"/>
    </w:pPr>
    <w:rPr>
      <w:rFonts w:ascii="Arial" w:hAnsi="Arial" w:cs="Arial"/>
      <w:b/>
      <w:bCs/>
      <w:color w:val="0000FF"/>
      <w:kern w:val="0"/>
      <w:szCs w:val="22"/>
      <w:lang w:eastAsia="ru-RU"/>
    </w:rPr>
  </w:style>
  <w:style w:type="paragraph" w:customStyle="1" w:styleId="1">
    <w:name w:val="書目1"/>
    <w:basedOn w:val="a"/>
    <w:rsid w:val="00E1602A"/>
    <w:pPr>
      <w:widowControl/>
      <w:numPr>
        <w:numId w:val="3"/>
      </w:numPr>
      <w:tabs>
        <w:tab w:val="left" w:pos="567"/>
      </w:tabs>
      <w:ind w:left="567" w:hanging="567"/>
      <w:jc w:val="both"/>
    </w:pPr>
    <w:rPr>
      <w:rFonts w:eastAsia="SimSun"/>
      <w:kern w:val="0"/>
      <w:lang w:eastAsia="en-US"/>
    </w:rPr>
  </w:style>
  <w:style w:type="paragraph" w:customStyle="1" w:styleId="Captionlabel">
    <w:name w:val="Caption_label"/>
    <w:basedOn w:val="aff0"/>
    <w:next w:val="a"/>
    <w:rsid w:val="00E1602A"/>
    <w:pPr>
      <w:spacing w:before="40" w:after="40"/>
      <w:jc w:val="center"/>
    </w:pPr>
    <w:rPr>
      <w:rFonts w:ascii="Times New Roman" w:eastAsia="SimSun" w:hAnsi="Times New Roman" w:cs="Times New Roman"/>
      <w:bCs/>
      <w:szCs w:val="24"/>
      <w:lang w:val="en-US"/>
    </w:rPr>
  </w:style>
  <w:style w:type="paragraph" w:styleId="aff0">
    <w:name w:val="caption"/>
    <w:basedOn w:val="a"/>
    <w:next w:val="a"/>
    <w:qFormat/>
    <w:rsid w:val="00E1602A"/>
    <w:pPr>
      <w:widowControl/>
    </w:pPr>
    <w:rPr>
      <w:rFonts w:ascii="Arial" w:eastAsia="MS Mincho" w:hAnsi="Arial" w:cs="Arial"/>
      <w:kern w:val="0"/>
      <w:sz w:val="20"/>
      <w:szCs w:val="20"/>
      <w:lang w:val="en-GB" w:eastAsia="en-US"/>
    </w:rPr>
  </w:style>
  <w:style w:type="paragraph" w:customStyle="1" w:styleId="111">
    <w:name w:val="1.1.1 內文"/>
    <w:basedOn w:val="a"/>
    <w:rsid w:val="00E1602A"/>
    <w:pPr>
      <w:spacing w:beforeLines="50" w:afterLines="50"/>
      <w:ind w:leftChars="100" w:left="240" w:firstLineChars="200" w:firstLine="560"/>
      <w:jc w:val="both"/>
    </w:pPr>
    <w:rPr>
      <w:rFonts w:eastAsia="標楷體"/>
      <w:sz w:val="28"/>
    </w:rPr>
  </w:style>
  <w:style w:type="character" w:customStyle="1" w:styleId="footeren">
    <w:name w:val="footeren"/>
    <w:basedOn w:val="a0"/>
    <w:rsid w:val="00E1602A"/>
    <w:rPr>
      <w:rFonts w:cs="Times New Roman"/>
    </w:rPr>
  </w:style>
  <w:style w:type="character" w:styleId="aff1">
    <w:name w:val="Strong"/>
    <w:basedOn w:val="a0"/>
    <w:qFormat/>
    <w:rsid w:val="00E1602A"/>
    <w:rPr>
      <w:rFonts w:cs="Times New Roman"/>
      <w:b/>
    </w:rPr>
  </w:style>
  <w:style w:type="paragraph" w:styleId="21">
    <w:name w:val="Body Text Indent 2"/>
    <w:basedOn w:val="a"/>
    <w:link w:val="22"/>
    <w:rsid w:val="00E1602A"/>
    <w:pPr>
      <w:snapToGrid w:val="0"/>
      <w:spacing w:line="360" w:lineRule="auto"/>
      <w:ind w:left="1979"/>
      <w:jc w:val="both"/>
    </w:pPr>
    <w:rPr>
      <w:rFonts w:eastAsia="標楷體" w:hAnsi="標楷體"/>
      <w:sz w:val="32"/>
      <w:szCs w:val="32"/>
    </w:rPr>
  </w:style>
  <w:style w:type="character" w:customStyle="1" w:styleId="22">
    <w:name w:val="本文縮排 2 字元"/>
    <w:basedOn w:val="a0"/>
    <w:link w:val="21"/>
    <w:semiHidden/>
    <w:locked/>
    <w:rsid w:val="000A690D"/>
    <w:rPr>
      <w:rFonts w:cs="Times New Roman"/>
      <w:sz w:val="24"/>
      <w:szCs w:val="24"/>
    </w:rPr>
  </w:style>
  <w:style w:type="paragraph" w:styleId="23">
    <w:name w:val="Body Text 2"/>
    <w:basedOn w:val="a"/>
    <w:link w:val="24"/>
    <w:rsid w:val="00E1602A"/>
    <w:pPr>
      <w:spacing w:beforeLines="50" w:afterLines="50" w:line="578" w:lineRule="exact"/>
      <w:jc w:val="both"/>
    </w:pPr>
    <w:rPr>
      <w:rFonts w:eastAsia="標楷體" w:hAnsi="標楷體"/>
      <w:szCs w:val="28"/>
    </w:rPr>
  </w:style>
  <w:style w:type="character" w:customStyle="1" w:styleId="24">
    <w:name w:val="本文 2 字元"/>
    <w:basedOn w:val="a0"/>
    <w:link w:val="23"/>
    <w:semiHidden/>
    <w:locked/>
    <w:rsid w:val="000A690D"/>
    <w:rPr>
      <w:rFonts w:cs="Times New Roman"/>
      <w:sz w:val="24"/>
      <w:szCs w:val="24"/>
    </w:rPr>
  </w:style>
  <w:style w:type="paragraph" w:customStyle="1" w:styleId="aff2">
    <w:name w:val="圖標題"/>
    <w:basedOn w:val="a"/>
    <w:rsid w:val="003E4958"/>
    <w:pPr>
      <w:spacing w:before="100" w:beforeAutospacing="1" w:after="100" w:afterAutospacing="1"/>
      <w:ind w:leftChars="354" w:left="354"/>
      <w:jc w:val="center"/>
    </w:pPr>
    <w:rPr>
      <w:rFonts w:hAnsi="新細明體"/>
      <w:b/>
      <w:sz w:val="32"/>
      <w:szCs w:val="32"/>
    </w:rPr>
  </w:style>
  <w:style w:type="table" w:styleId="aff3">
    <w:name w:val="Table Grid"/>
    <w:basedOn w:val="a1"/>
    <w:rsid w:val="00B140E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清單段落1"/>
    <w:basedOn w:val="a"/>
    <w:rsid w:val="00C82F62"/>
    <w:pPr>
      <w:widowControl/>
      <w:ind w:left="720"/>
      <w:contextualSpacing/>
    </w:pPr>
    <w:rPr>
      <w:kern w:val="0"/>
      <w:sz w:val="20"/>
      <w:szCs w:val="20"/>
      <w:lang w:val="en-GB" w:eastAsia="en-US"/>
    </w:rPr>
  </w:style>
  <w:style w:type="character" w:styleId="aff4">
    <w:name w:val="Emphasis"/>
    <w:basedOn w:val="a0"/>
    <w:qFormat/>
    <w:rsid w:val="001C6676"/>
    <w:rPr>
      <w:rFonts w:cs="Times New Roman"/>
      <w:i/>
    </w:rPr>
  </w:style>
  <w:style w:type="paragraph" w:styleId="aff5">
    <w:name w:val="List Paragraph"/>
    <w:basedOn w:val="a"/>
    <w:uiPriority w:val="34"/>
    <w:qFormat/>
    <w:rsid w:val="003B326F"/>
    <w:pPr>
      <w:ind w:leftChars="200" w:left="480"/>
    </w:pPr>
  </w:style>
  <w:style w:type="table" w:customStyle="1" w:styleId="13">
    <w:name w:val="表格格線1"/>
    <w:basedOn w:val="a1"/>
    <w:next w:val="aff3"/>
    <w:uiPriority w:val="59"/>
    <w:rsid w:val="0025684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sChild>
        <w:div w:id="18">
          <w:marLeft w:val="547"/>
          <w:marRight w:val="0"/>
          <w:marTop w:val="86"/>
          <w:marBottom w:val="24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1800"/>
          <w:marRight w:val="0"/>
          <w:marTop w:val="0"/>
          <w:marBottom w:val="40"/>
          <w:divBdr>
            <w:top w:val="none" w:sz="0" w:space="0" w:color="auto"/>
            <w:left w:val="none" w:sz="0" w:space="0" w:color="auto"/>
            <w:bottom w:val="none" w:sz="0" w:space="0" w:color="auto"/>
            <w:right w:val="none" w:sz="0" w:space="0" w:color="auto"/>
          </w:divBdr>
        </w:div>
        <w:div w:id="4">
          <w:marLeft w:val="1800"/>
          <w:marRight w:val="0"/>
          <w:marTop w:val="0"/>
          <w:marBottom w:val="40"/>
          <w:divBdr>
            <w:top w:val="none" w:sz="0" w:space="0" w:color="auto"/>
            <w:left w:val="none" w:sz="0" w:space="0" w:color="auto"/>
            <w:bottom w:val="none" w:sz="0" w:space="0" w:color="auto"/>
            <w:right w:val="none" w:sz="0" w:space="0" w:color="auto"/>
          </w:divBdr>
        </w:div>
        <w:div w:id="11">
          <w:marLeft w:val="547"/>
          <w:marRight w:val="0"/>
          <w:marTop w:val="0"/>
          <w:marBottom w:val="40"/>
          <w:divBdr>
            <w:top w:val="none" w:sz="0" w:space="0" w:color="auto"/>
            <w:left w:val="none" w:sz="0" w:space="0" w:color="auto"/>
            <w:bottom w:val="none" w:sz="0" w:space="0" w:color="auto"/>
            <w:right w:val="none" w:sz="0" w:space="0" w:color="auto"/>
          </w:divBdr>
        </w:div>
        <w:div w:id="20">
          <w:marLeft w:val="1800"/>
          <w:marRight w:val="0"/>
          <w:marTop w:val="0"/>
          <w:marBottom w:val="40"/>
          <w:divBdr>
            <w:top w:val="none" w:sz="0" w:space="0" w:color="auto"/>
            <w:left w:val="none" w:sz="0" w:space="0" w:color="auto"/>
            <w:bottom w:val="none" w:sz="0" w:space="0" w:color="auto"/>
            <w:right w:val="none" w:sz="0" w:space="0" w:color="auto"/>
          </w:divBdr>
        </w:div>
        <w:div w:id="24">
          <w:marLeft w:val="1166"/>
          <w:marRight w:val="0"/>
          <w:marTop w:val="0"/>
          <w:marBottom w:val="40"/>
          <w:divBdr>
            <w:top w:val="none" w:sz="0" w:space="0" w:color="auto"/>
            <w:left w:val="none" w:sz="0" w:space="0" w:color="auto"/>
            <w:bottom w:val="none" w:sz="0" w:space="0" w:color="auto"/>
            <w:right w:val="none" w:sz="0" w:space="0" w:color="auto"/>
          </w:divBdr>
        </w:div>
        <w:div w:id="25">
          <w:marLeft w:val="1800"/>
          <w:marRight w:val="0"/>
          <w:marTop w:val="0"/>
          <w:marBottom w:val="40"/>
          <w:divBdr>
            <w:top w:val="none" w:sz="0" w:space="0" w:color="auto"/>
            <w:left w:val="none" w:sz="0" w:space="0" w:color="auto"/>
            <w:bottom w:val="none" w:sz="0" w:space="0" w:color="auto"/>
            <w:right w:val="none" w:sz="0" w:space="0" w:color="auto"/>
          </w:divBdr>
        </w:div>
        <w:div w:id="27">
          <w:marLeft w:val="1800"/>
          <w:marRight w:val="0"/>
          <w:marTop w:val="0"/>
          <w:marBottom w:val="40"/>
          <w:divBdr>
            <w:top w:val="none" w:sz="0" w:space="0" w:color="auto"/>
            <w:left w:val="none" w:sz="0" w:space="0" w:color="auto"/>
            <w:bottom w:val="none" w:sz="0" w:space="0" w:color="auto"/>
            <w:right w:val="none" w:sz="0" w:space="0" w:color="auto"/>
          </w:divBdr>
        </w:div>
        <w:div w:id="28">
          <w:marLeft w:val="1166"/>
          <w:marRight w:val="0"/>
          <w:marTop w:val="0"/>
          <w:marBottom w:val="40"/>
          <w:divBdr>
            <w:top w:val="none" w:sz="0" w:space="0" w:color="auto"/>
            <w:left w:val="none" w:sz="0" w:space="0" w:color="auto"/>
            <w:bottom w:val="none" w:sz="0" w:space="0" w:color="auto"/>
            <w:right w:val="none" w:sz="0" w:space="0" w:color="auto"/>
          </w:divBdr>
        </w:div>
        <w:div w:id="39">
          <w:marLeft w:val="1800"/>
          <w:marRight w:val="0"/>
          <w:marTop w:val="0"/>
          <w:marBottom w:val="4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3">
          <w:marLeft w:val="1800"/>
          <w:marRight w:val="0"/>
          <w:marTop w:val="0"/>
          <w:marBottom w:val="40"/>
          <w:divBdr>
            <w:top w:val="none" w:sz="0" w:space="0" w:color="auto"/>
            <w:left w:val="none" w:sz="0" w:space="0" w:color="auto"/>
            <w:bottom w:val="none" w:sz="0" w:space="0" w:color="auto"/>
            <w:right w:val="none" w:sz="0" w:space="0" w:color="auto"/>
          </w:divBdr>
        </w:div>
        <w:div w:id="5">
          <w:marLeft w:val="1166"/>
          <w:marRight w:val="0"/>
          <w:marTop w:val="0"/>
          <w:marBottom w:val="40"/>
          <w:divBdr>
            <w:top w:val="none" w:sz="0" w:space="0" w:color="auto"/>
            <w:left w:val="none" w:sz="0" w:space="0" w:color="auto"/>
            <w:bottom w:val="none" w:sz="0" w:space="0" w:color="auto"/>
            <w:right w:val="none" w:sz="0" w:space="0" w:color="auto"/>
          </w:divBdr>
        </w:div>
        <w:div w:id="13">
          <w:marLeft w:val="1800"/>
          <w:marRight w:val="0"/>
          <w:marTop w:val="0"/>
          <w:marBottom w:val="40"/>
          <w:divBdr>
            <w:top w:val="none" w:sz="0" w:space="0" w:color="auto"/>
            <w:left w:val="none" w:sz="0" w:space="0" w:color="auto"/>
            <w:bottom w:val="none" w:sz="0" w:space="0" w:color="auto"/>
            <w:right w:val="none" w:sz="0" w:space="0" w:color="auto"/>
          </w:divBdr>
        </w:div>
        <w:div w:id="15">
          <w:marLeft w:val="1800"/>
          <w:marRight w:val="0"/>
          <w:marTop w:val="0"/>
          <w:marBottom w:val="40"/>
          <w:divBdr>
            <w:top w:val="none" w:sz="0" w:space="0" w:color="auto"/>
            <w:left w:val="none" w:sz="0" w:space="0" w:color="auto"/>
            <w:bottom w:val="none" w:sz="0" w:space="0" w:color="auto"/>
            <w:right w:val="none" w:sz="0" w:space="0" w:color="auto"/>
          </w:divBdr>
        </w:div>
        <w:div w:id="31">
          <w:marLeft w:val="1800"/>
          <w:marRight w:val="0"/>
          <w:marTop w:val="0"/>
          <w:marBottom w:val="40"/>
          <w:divBdr>
            <w:top w:val="none" w:sz="0" w:space="0" w:color="auto"/>
            <w:left w:val="none" w:sz="0" w:space="0" w:color="auto"/>
            <w:bottom w:val="none" w:sz="0" w:space="0" w:color="auto"/>
            <w:right w:val="none" w:sz="0" w:space="0" w:color="auto"/>
          </w:divBdr>
        </w:div>
        <w:div w:id="33">
          <w:marLeft w:val="1800"/>
          <w:marRight w:val="0"/>
          <w:marTop w:val="0"/>
          <w:marBottom w:val="40"/>
          <w:divBdr>
            <w:top w:val="none" w:sz="0" w:space="0" w:color="auto"/>
            <w:left w:val="none" w:sz="0" w:space="0" w:color="auto"/>
            <w:bottom w:val="none" w:sz="0" w:space="0" w:color="auto"/>
            <w:right w:val="none" w:sz="0" w:space="0" w:color="auto"/>
          </w:divBdr>
        </w:div>
        <w:div w:id="34">
          <w:marLeft w:val="547"/>
          <w:marRight w:val="0"/>
          <w:marTop w:val="0"/>
          <w:marBottom w:val="40"/>
          <w:divBdr>
            <w:top w:val="none" w:sz="0" w:space="0" w:color="auto"/>
            <w:left w:val="none" w:sz="0" w:space="0" w:color="auto"/>
            <w:bottom w:val="none" w:sz="0" w:space="0" w:color="auto"/>
            <w:right w:val="none" w:sz="0" w:space="0" w:color="auto"/>
          </w:divBdr>
        </w:div>
        <w:div w:id="36">
          <w:marLeft w:val="1166"/>
          <w:marRight w:val="0"/>
          <w:marTop w:val="0"/>
          <w:marBottom w:val="40"/>
          <w:divBdr>
            <w:top w:val="none" w:sz="0" w:space="0" w:color="auto"/>
            <w:left w:val="none" w:sz="0" w:space="0" w:color="auto"/>
            <w:bottom w:val="none" w:sz="0" w:space="0" w:color="auto"/>
            <w:right w:val="none" w:sz="0" w:space="0" w:color="auto"/>
          </w:divBdr>
        </w:div>
      </w:divsChild>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2">
          <w:marLeft w:val="1800"/>
          <w:marRight w:val="0"/>
          <w:marTop w:val="0"/>
          <w:marBottom w:val="40"/>
          <w:divBdr>
            <w:top w:val="none" w:sz="0" w:space="0" w:color="auto"/>
            <w:left w:val="none" w:sz="0" w:space="0" w:color="auto"/>
            <w:bottom w:val="none" w:sz="0" w:space="0" w:color="auto"/>
            <w:right w:val="none" w:sz="0" w:space="0" w:color="auto"/>
          </w:divBdr>
        </w:div>
        <w:div w:id="9">
          <w:marLeft w:val="1800"/>
          <w:marRight w:val="0"/>
          <w:marTop w:val="0"/>
          <w:marBottom w:val="40"/>
          <w:divBdr>
            <w:top w:val="none" w:sz="0" w:space="0" w:color="auto"/>
            <w:left w:val="none" w:sz="0" w:space="0" w:color="auto"/>
            <w:bottom w:val="none" w:sz="0" w:space="0" w:color="auto"/>
            <w:right w:val="none" w:sz="0" w:space="0" w:color="auto"/>
          </w:divBdr>
        </w:div>
        <w:div w:id="10">
          <w:marLeft w:val="1800"/>
          <w:marRight w:val="0"/>
          <w:marTop w:val="0"/>
          <w:marBottom w:val="40"/>
          <w:divBdr>
            <w:top w:val="none" w:sz="0" w:space="0" w:color="auto"/>
            <w:left w:val="none" w:sz="0" w:space="0" w:color="auto"/>
            <w:bottom w:val="none" w:sz="0" w:space="0" w:color="auto"/>
            <w:right w:val="none" w:sz="0" w:space="0" w:color="auto"/>
          </w:divBdr>
        </w:div>
        <w:div w:id="16">
          <w:marLeft w:val="1800"/>
          <w:marRight w:val="0"/>
          <w:marTop w:val="0"/>
          <w:marBottom w:val="40"/>
          <w:divBdr>
            <w:top w:val="none" w:sz="0" w:space="0" w:color="auto"/>
            <w:left w:val="none" w:sz="0" w:space="0" w:color="auto"/>
            <w:bottom w:val="none" w:sz="0" w:space="0" w:color="auto"/>
            <w:right w:val="none" w:sz="0" w:space="0" w:color="auto"/>
          </w:divBdr>
        </w:div>
        <w:div w:id="17">
          <w:marLeft w:val="1166"/>
          <w:marRight w:val="0"/>
          <w:marTop w:val="0"/>
          <w:marBottom w:val="40"/>
          <w:divBdr>
            <w:top w:val="none" w:sz="0" w:space="0" w:color="auto"/>
            <w:left w:val="none" w:sz="0" w:space="0" w:color="auto"/>
            <w:bottom w:val="none" w:sz="0" w:space="0" w:color="auto"/>
            <w:right w:val="none" w:sz="0" w:space="0" w:color="auto"/>
          </w:divBdr>
        </w:div>
        <w:div w:id="22">
          <w:marLeft w:val="1800"/>
          <w:marRight w:val="0"/>
          <w:marTop w:val="0"/>
          <w:marBottom w:val="40"/>
          <w:divBdr>
            <w:top w:val="none" w:sz="0" w:space="0" w:color="auto"/>
            <w:left w:val="none" w:sz="0" w:space="0" w:color="auto"/>
            <w:bottom w:val="none" w:sz="0" w:space="0" w:color="auto"/>
            <w:right w:val="none" w:sz="0" w:space="0" w:color="auto"/>
          </w:divBdr>
        </w:div>
        <w:div w:id="23">
          <w:marLeft w:val="1166"/>
          <w:marRight w:val="0"/>
          <w:marTop w:val="0"/>
          <w:marBottom w:val="40"/>
          <w:divBdr>
            <w:top w:val="none" w:sz="0" w:space="0" w:color="auto"/>
            <w:left w:val="none" w:sz="0" w:space="0" w:color="auto"/>
            <w:bottom w:val="none" w:sz="0" w:space="0" w:color="auto"/>
            <w:right w:val="none" w:sz="0" w:space="0" w:color="auto"/>
          </w:divBdr>
        </w:div>
        <w:div w:id="42">
          <w:marLeft w:val="547"/>
          <w:marRight w:val="0"/>
          <w:marTop w:val="0"/>
          <w:marBottom w:val="40"/>
          <w:divBdr>
            <w:top w:val="none" w:sz="0" w:space="0" w:color="auto"/>
            <w:left w:val="none" w:sz="0" w:space="0" w:color="auto"/>
            <w:bottom w:val="none" w:sz="0" w:space="0" w:color="auto"/>
            <w:right w:val="none" w:sz="0" w:space="0" w:color="auto"/>
          </w:divBdr>
        </w:div>
      </w:divsChild>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hyperlink" Target="mailto:czeq@163.com"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image" Target="media/image9.jpeg"/><Relationship Id="rId33" Type="http://schemas.openxmlformats.org/officeDocument/2006/relationships/image" Target="media/image16.jpeg"/><Relationship Id="rId38" Type="http://schemas.microsoft.com/office/2007/relationships/hdphoto" Target="media/hdphoto3.wd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hyperlink" Target="mailto:105073834@qq.com"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yperlink" Target="mailto:dudu121@shou.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microsoft.com/office/2007/relationships/hdphoto" Target="media/hdphoto2.wdp"/><Relationship Id="rId35" Type="http://schemas.openxmlformats.org/officeDocument/2006/relationships/image" Target="media/image18.jpeg"/><Relationship Id="rId43" Type="http://schemas.openxmlformats.org/officeDocument/2006/relationships/hyperlink" Target="mailto:2529334865@qq.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40F03-2564-45DB-B115-E729441D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27</Pages>
  <Words>2135</Words>
  <Characters>12174</Characters>
  <Application>Microsoft Office Word</Application>
  <DocSecurity>0</DocSecurity>
  <Lines>101</Lines>
  <Paragraphs>28</Paragraphs>
  <ScaleCrop>false</ScaleCrop>
  <Company>EPA</Company>
  <LinksUpToDate>false</LinksUpToDate>
  <CharactersWithSpaces>14281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專家會談建議台灣可考慮推動事項</dc:title>
  <dc:creator>EPA</dc:creator>
  <cp:lastModifiedBy>蔡豐任</cp:lastModifiedBy>
  <cp:revision>14</cp:revision>
  <cp:lastPrinted>2015-09-01T09:49:00Z</cp:lastPrinted>
  <dcterms:created xsi:type="dcterms:W3CDTF">2015-09-01T08:51:00Z</dcterms:created>
  <dcterms:modified xsi:type="dcterms:W3CDTF">2015-09-14T08:52:00Z</dcterms:modified>
</cp:coreProperties>
</file>